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0C9" w:rsidRPr="008900C9" w:rsidRDefault="008900C9" w:rsidP="006D5CC9">
      <w:pPr>
        <w:spacing w:beforeLines="50" w:line="360" w:lineRule="auto"/>
        <w:jc w:val="center"/>
        <w:outlineLvl w:val="1"/>
        <w:rPr>
          <w:rFonts w:ascii="Times New Roman" w:eastAsia="黑体" w:hAnsi="Times New Roman"/>
          <w:sz w:val="32"/>
          <w:szCs w:val="32"/>
        </w:rPr>
      </w:pPr>
      <w:r w:rsidRPr="008900C9">
        <w:rPr>
          <w:rFonts w:ascii="Times New Roman" w:eastAsia="黑体" w:hAnsi="Times New Roman" w:hint="eastAsia"/>
          <w:sz w:val="32"/>
          <w:szCs w:val="32"/>
        </w:rPr>
        <w:t>京台高速公路</w:t>
      </w:r>
      <w:r w:rsidRPr="008900C9">
        <w:rPr>
          <w:rFonts w:ascii="Times New Roman" w:eastAsia="黑体" w:hAnsi="Times New Roman" w:hint="eastAsia"/>
          <w:sz w:val="32"/>
          <w:szCs w:val="32"/>
        </w:rPr>
        <w:t>(</w:t>
      </w:r>
      <w:r w:rsidRPr="008900C9">
        <w:rPr>
          <w:rFonts w:ascii="Times New Roman" w:eastAsia="黑体" w:hAnsi="Times New Roman" w:hint="eastAsia"/>
          <w:sz w:val="32"/>
          <w:szCs w:val="32"/>
        </w:rPr>
        <w:t>北京段</w:t>
      </w:r>
      <w:r w:rsidRPr="008900C9">
        <w:rPr>
          <w:rFonts w:ascii="Times New Roman" w:eastAsia="黑体" w:hAnsi="Times New Roman" w:hint="eastAsia"/>
          <w:sz w:val="32"/>
          <w:szCs w:val="32"/>
        </w:rPr>
        <w:t>)</w:t>
      </w:r>
      <w:r w:rsidRPr="008900C9">
        <w:rPr>
          <w:rFonts w:ascii="Times New Roman" w:eastAsia="黑体" w:hAnsi="Times New Roman" w:hint="eastAsia"/>
          <w:sz w:val="32"/>
          <w:szCs w:val="32"/>
        </w:rPr>
        <w:t>工程</w:t>
      </w:r>
      <w:r w:rsidR="006D5CC9">
        <w:rPr>
          <w:rFonts w:ascii="Times New Roman" w:eastAsia="黑体" w:hAnsi="Times New Roman" w:hint="eastAsia"/>
          <w:sz w:val="32"/>
          <w:szCs w:val="32"/>
        </w:rPr>
        <w:t>环保</w:t>
      </w:r>
      <w:r w:rsidRPr="008900C9">
        <w:rPr>
          <w:rFonts w:ascii="Times New Roman" w:eastAsia="黑体" w:hAnsi="Times New Roman" w:hint="eastAsia"/>
          <w:sz w:val="32"/>
          <w:szCs w:val="32"/>
        </w:rPr>
        <w:t>施工</w:t>
      </w:r>
      <w:r w:rsidRPr="008900C9">
        <w:rPr>
          <w:rFonts w:ascii="Times New Roman" w:eastAsia="黑体" w:hAnsi="Times New Roman"/>
          <w:sz w:val="32"/>
          <w:szCs w:val="32"/>
        </w:rPr>
        <w:t>评标办法</w:t>
      </w:r>
    </w:p>
    <w:p w:rsidR="008900C9" w:rsidRDefault="008900C9" w:rsidP="006D5CC9">
      <w:pPr>
        <w:spacing w:beforeLines="50" w:line="360" w:lineRule="auto"/>
        <w:jc w:val="center"/>
        <w:outlineLvl w:val="1"/>
        <w:rPr>
          <w:rFonts w:ascii="Times New Roman" w:eastAsia="黑体" w:hAnsi="Times New Roman" w:hint="eastAsia"/>
          <w:sz w:val="32"/>
          <w:szCs w:val="32"/>
        </w:rPr>
      </w:pPr>
      <w:r w:rsidRPr="008900C9">
        <w:rPr>
          <w:rFonts w:ascii="Times New Roman" w:eastAsia="黑体" w:hAnsi="Times New Roman"/>
          <w:sz w:val="32"/>
          <w:szCs w:val="32"/>
        </w:rPr>
        <w:t>（</w:t>
      </w:r>
      <w:r w:rsidRPr="008900C9">
        <w:rPr>
          <w:rFonts w:ascii="黑体" w:eastAsia="黑体" w:hAnsi="黑体" w:hint="eastAsia"/>
          <w:sz w:val="30"/>
          <w:szCs w:val="30"/>
        </w:rPr>
        <w:t>技术评分最低</w:t>
      </w:r>
      <w:bookmarkStart w:id="0" w:name="_GoBack"/>
      <w:bookmarkEnd w:id="0"/>
      <w:r w:rsidRPr="008900C9">
        <w:rPr>
          <w:rFonts w:ascii="黑体" w:eastAsia="黑体" w:hAnsi="黑体" w:hint="eastAsia"/>
          <w:sz w:val="30"/>
          <w:szCs w:val="30"/>
        </w:rPr>
        <w:t>标价法</w:t>
      </w:r>
      <w:r w:rsidRPr="008900C9">
        <w:rPr>
          <w:rFonts w:ascii="Times New Roman" w:eastAsia="黑体" w:hAnsi="Times New Roman"/>
          <w:sz w:val="32"/>
          <w:szCs w:val="32"/>
        </w:rPr>
        <w:t>）</w:t>
      </w:r>
    </w:p>
    <w:p w:rsidR="006D5CC9" w:rsidRPr="00BE563E" w:rsidRDefault="006D5CC9" w:rsidP="006D5CC9">
      <w:pPr>
        <w:jc w:val="left"/>
        <w:outlineLvl w:val="3"/>
        <w:rPr>
          <w:rFonts w:ascii="Times New Roman" w:eastAsia="黑体" w:hAnsi="Times New Roman"/>
          <w:bCs/>
          <w:kern w:val="0"/>
          <w:sz w:val="28"/>
          <w:szCs w:val="28"/>
        </w:rPr>
      </w:pPr>
      <w:bookmarkStart w:id="1" w:name="_Toc236818477"/>
      <w:bookmarkStart w:id="2" w:name="_Toc236822505"/>
      <w:r w:rsidRPr="00BE563E">
        <w:rPr>
          <w:rFonts w:ascii="Times New Roman" w:eastAsia="黑体" w:hAnsi="Times New Roman"/>
          <w:bCs/>
          <w:kern w:val="0"/>
          <w:sz w:val="28"/>
          <w:szCs w:val="28"/>
        </w:rPr>
        <w:t>评标办法前附表</w:t>
      </w:r>
      <w:bookmarkEnd w:id="1"/>
      <w:bookmarkEnd w:id="2"/>
    </w:p>
    <w:tbl>
      <w:tblPr>
        <w:tblW w:w="971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tblPr>
      <w:tblGrid>
        <w:gridCol w:w="742"/>
        <w:gridCol w:w="15"/>
        <w:gridCol w:w="1183"/>
        <w:gridCol w:w="7777"/>
      </w:tblGrid>
      <w:tr w:rsidR="006D5CC9" w:rsidRPr="00BE563E" w:rsidTr="005A3377">
        <w:tblPrEx>
          <w:tblCellMar>
            <w:top w:w="0" w:type="dxa"/>
            <w:left w:w="0" w:type="dxa"/>
            <w:bottom w:w="0" w:type="dxa"/>
            <w:right w:w="0" w:type="dxa"/>
          </w:tblCellMar>
        </w:tblPrEx>
        <w:trPr>
          <w:trHeight w:hRule="exact" w:val="682"/>
          <w:jc w:val="center"/>
        </w:trPr>
        <w:tc>
          <w:tcPr>
            <w:tcW w:w="1940" w:type="dxa"/>
            <w:gridSpan w:val="3"/>
            <w:vAlign w:val="center"/>
          </w:tcPr>
          <w:p w:rsidR="006D5CC9" w:rsidRPr="00BE563E" w:rsidRDefault="006D5CC9" w:rsidP="005A3377">
            <w:pPr>
              <w:jc w:val="center"/>
              <w:rPr>
                <w:rFonts w:ascii="Times New Roman" w:eastAsia="黑体" w:hAnsi="Times New Roman"/>
                <w:sz w:val="24"/>
              </w:rPr>
            </w:pPr>
            <w:r w:rsidRPr="00BE563E">
              <w:rPr>
                <w:rFonts w:ascii="Times New Roman" w:eastAsia="黑体" w:hAnsi="Times New Roman"/>
                <w:sz w:val="24"/>
              </w:rPr>
              <w:t>条款号</w:t>
            </w:r>
          </w:p>
        </w:tc>
        <w:tc>
          <w:tcPr>
            <w:tcW w:w="7777" w:type="dxa"/>
            <w:vAlign w:val="center"/>
          </w:tcPr>
          <w:p w:rsidR="006D5CC9" w:rsidRPr="00BE563E" w:rsidRDefault="006D5CC9" w:rsidP="005A3377">
            <w:pPr>
              <w:jc w:val="center"/>
              <w:rPr>
                <w:rFonts w:ascii="Times New Roman" w:eastAsia="黑体" w:hAnsi="Times New Roman"/>
                <w:sz w:val="24"/>
              </w:rPr>
            </w:pPr>
            <w:r w:rsidRPr="00BE563E">
              <w:rPr>
                <w:rFonts w:ascii="Times New Roman" w:eastAsia="黑体" w:hAnsi="Times New Roman"/>
                <w:sz w:val="24"/>
              </w:rPr>
              <w:t>评审因素与标准</w:t>
            </w:r>
          </w:p>
        </w:tc>
      </w:tr>
      <w:tr w:rsidR="006D5CC9" w:rsidRPr="00BE563E" w:rsidTr="005A3377">
        <w:tblPrEx>
          <w:tblCellMar>
            <w:top w:w="0" w:type="dxa"/>
            <w:left w:w="0" w:type="dxa"/>
            <w:bottom w:w="0" w:type="dxa"/>
            <w:right w:w="0" w:type="dxa"/>
          </w:tblCellMar>
        </w:tblPrEx>
        <w:trPr>
          <w:trHeight w:val="4877"/>
          <w:jc w:val="center"/>
        </w:trPr>
        <w:tc>
          <w:tcPr>
            <w:tcW w:w="757" w:type="dxa"/>
            <w:gridSpan w:val="2"/>
            <w:vAlign w:val="center"/>
          </w:tcPr>
          <w:p w:rsidR="006D5CC9" w:rsidRPr="00BE563E" w:rsidRDefault="006D5CC9" w:rsidP="005A3377">
            <w:pPr>
              <w:spacing w:line="400" w:lineRule="exact"/>
              <w:contextualSpacing/>
              <w:jc w:val="center"/>
              <w:rPr>
                <w:rFonts w:ascii="Times New Roman" w:hAnsi="Times New Roman"/>
                <w:bCs/>
                <w:szCs w:val="21"/>
              </w:rPr>
            </w:pPr>
            <w:smartTag w:uri="urn:schemas-microsoft-com:office:smarttags" w:element="chsdate">
              <w:smartTagPr>
                <w:attr w:name="Year" w:val="1899"/>
                <w:attr w:name="Month" w:val="12"/>
                <w:attr w:name="Day" w:val="30"/>
                <w:attr w:name="IsLunarDate" w:val="False"/>
                <w:attr w:name="IsROCDate" w:val="False"/>
              </w:smartTagPr>
              <w:r w:rsidRPr="00BE563E">
                <w:rPr>
                  <w:rFonts w:ascii="Times New Roman" w:hAnsi="Times New Roman"/>
                  <w:bCs/>
                  <w:szCs w:val="21"/>
                </w:rPr>
                <w:t>2.1.1</w:t>
              </w:r>
            </w:smartTag>
          </w:p>
          <w:p w:rsidR="006D5CC9" w:rsidRPr="00BE563E" w:rsidRDefault="006D5CC9" w:rsidP="005A3377">
            <w:pPr>
              <w:spacing w:line="400" w:lineRule="exact"/>
              <w:contextualSpacing/>
              <w:jc w:val="center"/>
              <w:rPr>
                <w:rFonts w:ascii="Times New Roman" w:hAnsi="Times New Roman"/>
                <w:bCs/>
                <w:szCs w:val="21"/>
              </w:rPr>
            </w:pPr>
            <w:smartTag w:uri="urn:schemas-microsoft-com:office:smarttags" w:element="chsdate">
              <w:smartTagPr>
                <w:attr w:name="Year" w:val="1899"/>
                <w:attr w:name="Month" w:val="12"/>
                <w:attr w:name="Day" w:val="30"/>
                <w:attr w:name="IsLunarDate" w:val="False"/>
                <w:attr w:name="IsROCDate" w:val="False"/>
              </w:smartTagPr>
              <w:r w:rsidRPr="00BE563E">
                <w:rPr>
                  <w:rFonts w:ascii="Times New Roman" w:hAnsi="Times New Roman"/>
                  <w:bCs/>
                  <w:szCs w:val="21"/>
                </w:rPr>
                <w:t>2.1.3</w:t>
              </w:r>
            </w:smartTag>
          </w:p>
        </w:tc>
        <w:tc>
          <w:tcPr>
            <w:tcW w:w="1183" w:type="dxa"/>
            <w:vAlign w:val="center"/>
          </w:tcPr>
          <w:p w:rsidR="006D5CC9" w:rsidRPr="00BE563E" w:rsidRDefault="006D5CC9" w:rsidP="005A3377">
            <w:pPr>
              <w:spacing w:line="400" w:lineRule="exact"/>
              <w:contextualSpacing/>
              <w:jc w:val="center"/>
              <w:rPr>
                <w:rFonts w:ascii="Times New Roman" w:hAnsi="Times New Roman"/>
                <w:bCs/>
                <w:szCs w:val="21"/>
              </w:rPr>
            </w:pPr>
            <w:r w:rsidRPr="00BE563E">
              <w:rPr>
                <w:rFonts w:ascii="Times New Roman" w:hAnsi="Times New Roman"/>
                <w:bCs/>
                <w:szCs w:val="21"/>
              </w:rPr>
              <w:t>形式评审与响应性评审标准</w:t>
            </w:r>
          </w:p>
        </w:tc>
        <w:tc>
          <w:tcPr>
            <w:tcW w:w="7777" w:type="dxa"/>
            <w:vAlign w:val="center"/>
          </w:tcPr>
          <w:p w:rsidR="006D5CC9" w:rsidRPr="00BE563E" w:rsidRDefault="006D5CC9" w:rsidP="005A3377">
            <w:pPr>
              <w:spacing w:line="380" w:lineRule="exact"/>
              <w:ind w:leftChars="50" w:left="105"/>
              <w:contextualSpacing/>
              <w:rPr>
                <w:bCs/>
                <w:sz w:val="24"/>
              </w:rPr>
            </w:pPr>
            <w:r w:rsidRPr="00BE563E">
              <w:rPr>
                <w:bCs/>
                <w:sz w:val="24"/>
              </w:rPr>
              <w:t>第一部分：</w:t>
            </w:r>
          </w:p>
          <w:p w:rsidR="006D5CC9" w:rsidRPr="00BE563E" w:rsidRDefault="006D5CC9" w:rsidP="005A3377">
            <w:pPr>
              <w:spacing w:line="380" w:lineRule="exact"/>
              <w:ind w:leftChars="50" w:left="105"/>
              <w:contextualSpacing/>
              <w:rPr>
                <w:rFonts w:hint="eastAsia"/>
                <w:bCs/>
                <w:sz w:val="24"/>
              </w:rPr>
            </w:pPr>
            <w:r w:rsidRPr="00BE563E">
              <w:rPr>
                <w:bCs/>
                <w:sz w:val="24"/>
              </w:rPr>
              <w:t>第一个信封评审</w:t>
            </w:r>
          </w:p>
          <w:p w:rsidR="006D5CC9" w:rsidRPr="00BE563E" w:rsidRDefault="006D5CC9" w:rsidP="005A3377">
            <w:pPr>
              <w:spacing w:line="380" w:lineRule="exact"/>
              <w:ind w:leftChars="50" w:left="105"/>
              <w:contextualSpacing/>
              <w:rPr>
                <w:bCs/>
                <w:sz w:val="24"/>
              </w:rPr>
            </w:pPr>
            <w:r w:rsidRPr="00BE563E">
              <w:rPr>
                <w:bCs/>
                <w:sz w:val="24"/>
              </w:rPr>
              <w:t>（1）投标文件按照招标文件规定的格式、内容填写，字迹清晰可辨：</w:t>
            </w:r>
          </w:p>
          <w:p w:rsidR="006D5CC9" w:rsidRPr="00BE563E" w:rsidRDefault="006D5CC9" w:rsidP="005A3377">
            <w:pPr>
              <w:spacing w:line="380" w:lineRule="exact"/>
              <w:ind w:leftChars="50" w:left="105" w:firstLineChars="50" w:firstLine="120"/>
              <w:contextualSpacing/>
              <w:rPr>
                <w:rFonts w:hint="eastAsia"/>
                <w:bCs/>
                <w:sz w:val="24"/>
              </w:rPr>
            </w:pPr>
            <w:r w:rsidRPr="00BE563E">
              <w:rPr>
                <w:rFonts w:hint="eastAsia"/>
                <w:bCs/>
                <w:sz w:val="24"/>
              </w:rPr>
              <w:t>a.投标文件工程名称与投标文件外层封套注明的一致</w:t>
            </w:r>
            <w:r w:rsidRPr="00BE563E">
              <w:rPr>
                <w:bCs/>
                <w:sz w:val="24"/>
              </w:rPr>
              <w:t>；</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b.</w:t>
            </w:r>
            <w:r w:rsidRPr="00BE563E">
              <w:rPr>
                <w:bCs/>
                <w:sz w:val="24"/>
              </w:rPr>
              <w:t>投标函按招标文件规定填报工期及工程质量目标；</w:t>
            </w:r>
          </w:p>
          <w:p w:rsidR="006D5CC9" w:rsidRPr="00BE563E" w:rsidRDefault="006D5CC9" w:rsidP="005A3377">
            <w:pPr>
              <w:spacing w:line="380" w:lineRule="exact"/>
              <w:ind w:leftChars="50" w:left="105" w:firstLineChars="50" w:firstLine="120"/>
              <w:contextualSpacing/>
              <w:rPr>
                <w:rFonts w:hint="eastAsia"/>
                <w:bCs/>
                <w:sz w:val="24"/>
              </w:rPr>
            </w:pPr>
            <w:r w:rsidRPr="00BE563E">
              <w:rPr>
                <w:rFonts w:hint="eastAsia"/>
                <w:bCs/>
                <w:sz w:val="24"/>
              </w:rPr>
              <w:t>c.</w:t>
            </w:r>
            <w:r w:rsidRPr="00BE563E">
              <w:rPr>
                <w:bCs/>
                <w:sz w:val="24"/>
              </w:rPr>
              <w:t>投标函附录的所有数据均符合招标文件规定；</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d.承诺函文字内容与招标文件规定一致，未进行修改和删减；</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e.</w:t>
            </w:r>
            <w:r w:rsidRPr="00BE563E">
              <w:rPr>
                <w:bCs/>
                <w:sz w:val="24"/>
              </w:rPr>
              <w:t>按照招标文件规定的格式、内容编制了施工组织设计及项目管理机构相关图表</w:t>
            </w:r>
            <w:r w:rsidRPr="00BE563E">
              <w:rPr>
                <w:rFonts w:hint="eastAsia"/>
                <w:bCs/>
                <w:sz w:val="24"/>
              </w:rPr>
              <w:t>及其他材料，并保证填写内容的真实性、合理性及一致性</w:t>
            </w:r>
            <w:r w:rsidRPr="00BE563E">
              <w:rPr>
                <w:bCs/>
                <w:sz w:val="24"/>
              </w:rPr>
              <w:t>；</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f.</w:t>
            </w:r>
            <w:r w:rsidRPr="00BE563E">
              <w:rPr>
                <w:bCs/>
                <w:sz w:val="24"/>
              </w:rPr>
              <w:t>投标文件组成齐全完整，</w:t>
            </w:r>
            <w:r w:rsidRPr="00BE563E">
              <w:rPr>
                <w:rFonts w:hint="eastAsia"/>
                <w:bCs/>
                <w:sz w:val="24"/>
              </w:rPr>
              <w:t>正副本份数满足招标文件要求，</w:t>
            </w:r>
            <w:r w:rsidRPr="00BE563E">
              <w:rPr>
                <w:bCs/>
                <w:sz w:val="24"/>
              </w:rPr>
              <w:t>内容均按规定填写；</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g.</w:t>
            </w:r>
            <w:r w:rsidRPr="00BE563E">
              <w:rPr>
                <w:bCs/>
                <w:sz w:val="24"/>
              </w:rPr>
              <w:t>按规定提供的单位营业执照、资质证书</w:t>
            </w:r>
            <w:r w:rsidRPr="00BE563E">
              <w:rPr>
                <w:rFonts w:hint="eastAsia"/>
                <w:bCs/>
                <w:sz w:val="24"/>
              </w:rPr>
              <w:t>、</w:t>
            </w:r>
            <w:r w:rsidRPr="00BE563E">
              <w:rPr>
                <w:bCs/>
                <w:sz w:val="24"/>
              </w:rPr>
              <w:t>安全生产</w:t>
            </w:r>
            <w:r w:rsidRPr="00BE563E">
              <w:rPr>
                <w:rFonts w:hint="eastAsia"/>
                <w:bCs/>
                <w:sz w:val="24"/>
              </w:rPr>
              <w:t>许可</w:t>
            </w:r>
            <w:r w:rsidRPr="00BE563E">
              <w:rPr>
                <w:bCs/>
                <w:sz w:val="24"/>
              </w:rPr>
              <w:t>证、组织机构代码证</w:t>
            </w:r>
            <w:r w:rsidRPr="00BE563E">
              <w:rPr>
                <w:rFonts w:hint="eastAsia"/>
                <w:bCs/>
                <w:sz w:val="24"/>
              </w:rPr>
              <w:t>（如有）</w:t>
            </w:r>
            <w:r w:rsidRPr="00BE563E">
              <w:rPr>
                <w:bCs/>
                <w:sz w:val="24"/>
              </w:rPr>
              <w:t>、基本账户开户许可证、拟投入人员的证件、业绩证明等资料的复印件（正本），证件清晰可辨、完整、有效</w:t>
            </w:r>
            <w:r w:rsidRPr="00BE563E">
              <w:rPr>
                <w:rFonts w:hint="eastAsia"/>
                <w:bCs/>
                <w:sz w:val="24"/>
              </w:rPr>
              <w:t>且资料内容合理，各项表格、证件资料数据前后一致、签字及盖章（印章）齐全</w:t>
            </w:r>
            <w:r w:rsidRPr="00BE563E">
              <w:rPr>
                <w:bCs/>
                <w:sz w:val="24"/>
              </w:rPr>
              <w:t>；</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h.</w:t>
            </w:r>
            <w:r w:rsidRPr="00BE563E">
              <w:rPr>
                <w:bCs/>
                <w:sz w:val="24"/>
              </w:rPr>
              <w:t>投标文件按招标文件规定的形式装订，内容完整、页码连续，无缺页、错页；</w:t>
            </w:r>
          </w:p>
          <w:p w:rsidR="006D5CC9" w:rsidRPr="00BE563E" w:rsidRDefault="006D5CC9" w:rsidP="005A3377">
            <w:pPr>
              <w:spacing w:line="380" w:lineRule="exact"/>
              <w:ind w:leftChars="50" w:left="105" w:firstLineChars="50" w:firstLine="120"/>
              <w:contextualSpacing/>
              <w:rPr>
                <w:rFonts w:hint="eastAsia"/>
                <w:bCs/>
                <w:sz w:val="24"/>
              </w:rPr>
            </w:pPr>
            <w:r w:rsidRPr="00BE563E">
              <w:rPr>
                <w:rFonts w:hint="eastAsia"/>
                <w:bCs/>
                <w:sz w:val="24"/>
              </w:rPr>
              <w:t>i.</w:t>
            </w:r>
            <w:r w:rsidRPr="00BE563E">
              <w:rPr>
                <w:bCs/>
                <w:sz w:val="24"/>
              </w:rPr>
              <w:t>投标文件</w:t>
            </w:r>
            <w:r w:rsidRPr="00BE563E">
              <w:rPr>
                <w:rFonts w:hint="eastAsia"/>
                <w:bCs/>
                <w:sz w:val="24"/>
              </w:rPr>
              <w:t>未出</w:t>
            </w:r>
            <w:r w:rsidRPr="00BE563E">
              <w:rPr>
                <w:bCs/>
                <w:sz w:val="24"/>
              </w:rPr>
              <w:t>现有关投标报价的内容；</w:t>
            </w:r>
          </w:p>
          <w:p w:rsidR="006D5CC9" w:rsidRPr="00BE563E" w:rsidRDefault="006D5CC9" w:rsidP="005A3377">
            <w:pPr>
              <w:spacing w:line="380" w:lineRule="exact"/>
              <w:ind w:leftChars="50" w:left="105" w:firstLineChars="50" w:firstLine="120"/>
              <w:contextualSpacing/>
              <w:rPr>
                <w:bCs/>
                <w:sz w:val="24"/>
              </w:rPr>
            </w:pPr>
            <w:r w:rsidRPr="00BE563E">
              <w:rPr>
                <w:rFonts w:hint="eastAsia"/>
                <w:bCs/>
                <w:sz w:val="24"/>
              </w:rPr>
              <w:t>j.投标文件按照招标文件的规定加盖公章。</w:t>
            </w:r>
          </w:p>
          <w:p w:rsidR="006D5CC9" w:rsidRPr="00BE563E" w:rsidRDefault="006D5CC9" w:rsidP="005A3377">
            <w:pPr>
              <w:spacing w:line="380" w:lineRule="exact"/>
              <w:ind w:leftChars="50" w:left="105"/>
              <w:contextualSpacing/>
              <w:rPr>
                <w:bCs/>
                <w:sz w:val="24"/>
              </w:rPr>
            </w:pPr>
            <w:r w:rsidRPr="00BE563E">
              <w:rPr>
                <w:rFonts w:hint="eastAsia"/>
                <w:bCs/>
                <w:sz w:val="24"/>
              </w:rPr>
              <w:t>（2）</w:t>
            </w:r>
            <w:r w:rsidRPr="00BE563E">
              <w:rPr>
                <w:bCs/>
                <w:sz w:val="24"/>
              </w:rPr>
              <w:t>投标文件上法定代表人或其授权代理人的签字、投标人的单位章盖章齐全，符合招标文件规定：</w:t>
            </w:r>
          </w:p>
          <w:p w:rsidR="006D5CC9" w:rsidRPr="00BE563E" w:rsidRDefault="006D5CC9" w:rsidP="005A3377">
            <w:pPr>
              <w:adjustRightInd w:val="0"/>
              <w:snapToGrid w:val="0"/>
              <w:spacing w:line="380" w:lineRule="exact"/>
              <w:ind w:leftChars="50" w:left="105" w:firstLineChars="100" w:firstLine="240"/>
              <w:rPr>
                <w:bCs/>
                <w:sz w:val="24"/>
              </w:rPr>
            </w:pPr>
            <w:r w:rsidRPr="00BE563E">
              <w:rPr>
                <w:bCs/>
                <w:sz w:val="24"/>
              </w:rPr>
              <w:t>投标函及投标函附录、承诺函的内容应由投标人的法定代表人或其委托代理人逐页签署姓名（本页正文内容已由投标人的法定代表人或其委托代理人签署姓名的可不签署)并逐页加盖投标人单位章(本页正文内容已加盖单位章的除外)。</w:t>
            </w:r>
          </w:p>
          <w:p w:rsidR="006D5CC9" w:rsidRPr="00BE563E" w:rsidRDefault="006D5CC9" w:rsidP="005A3377">
            <w:pPr>
              <w:spacing w:line="380" w:lineRule="exact"/>
              <w:ind w:leftChars="50" w:left="105"/>
              <w:contextualSpacing/>
              <w:rPr>
                <w:bCs/>
                <w:sz w:val="24"/>
              </w:rPr>
            </w:pPr>
            <w:r w:rsidRPr="00BE563E">
              <w:rPr>
                <w:rFonts w:hint="eastAsia"/>
                <w:bCs/>
                <w:sz w:val="24"/>
              </w:rPr>
              <w:t>（3）</w:t>
            </w:r>
            <w:r w:rsidRPr="00BE563E">
              <w:rPr>
                <w:bCs/>
                <w:sz w:val="24"/>
              </w:rPr>
              <w:t>投标人按照招标文件规定的金额、形式、时效和内容提供了投标担保：</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rFonts w:hint="eastAsia"/>
                <w:bCs/>
                <w:sz w:val="24"/>
              </w:rPr>
              <w:t>a.</w:t>
            </w:r>
            <w:r w:rsidRPr="00BE563E">
              <w:rPr>
                <w:rFonts w:ascii="Times New Roman"/>
                <w:bCs/>
                <w:sz w:val="24"/>
              </w:rPr>
              <w:t>投标</w:t>
            </w:r>
            <w:r w:rsidRPr="00BE563E">
              <w:rPr>
                <w:rFonts w:ascii="Times New Roman" w:hint="eastAsia"/>
                <w:bCs/>
                <w:sz w:val="24"/>
              </w:rPr>
              <w:t>担保</w:t>
            </w:r>
            <w:r w:rsidRPr="00BE563E">
              <w:rPr>
                <w:bCs/>
                <w:sz w:val="24"/>
              </w:rPr>
              <w:t>金额符合招标文件规定的金额；</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b.投标担保采用银行保函形式，银行保函的格式及内容、开具保函的银</w:t>
            </w:r>
            <w:r w:rsidRPr="00BE563E">
              <w:rPr>
                <w:rFonts w:hint="eastAsia"/>
                <w:bCs/>
                <w:sz w:val="24"/>
              </w:rPr>
              <w:lastRenderedPageBreak/>
              <w:t>行、银行保函的有效期均满足招标文件要求，且银行保函原件须单独密封并随投标文件一同递交。</w:t>
            </w:r>
          </w:p>
          <w:p w:rsidR="006D5CC9" w:rsidRPr="00BE563E" w:rsidRDefault="006D5CC9" w:rsidP="005A3377">
            <w:pPr>
              <w:spacing w:line="380" w:lineRule="exact"/>
              <w:ind w:leftChars="50" w:left="105"/>
              <w:contextualSpacing/>
              <w:rPr>
                <w:bCs/>
                <w:sz w:val="24"/>
              </w:rPr>
            </w:pPr>
            <w:r w:rsidRPr="00BE563E">
              <w:rPr>
                <w:rFonts w:hint="eastAsia"/>
                <w:bCs/>
                <w:sz w:val="24"/>
              </w:rPr>
              <w:t>（4）</w:t>
            </w:r>
            <w:r w:rsidRPr="00BE563E">
              <w:rPr>
                <w:bCs/>
                <w:sz w:val="24"/>
              </w:rPr>
              <w:t>投标人法定代表人的授权代理人，需提交附有法定代表人身份证明的授权委托书，并符合下列要求：</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a.</w:t>
            </w:r>
            <w:r w:rsidRPr="00BE563E">
              <w:rPr>
                <w:bCs/>
                <w:sz w:val="24"/>
              </w:rPr>
              <w:t>授权</w:t>
            </w:r>
            <w:r w:rsidRPr="00BE563E">
              <w:rPr>
                <w:rFonts w:ascii="Times New Roman"/>
                <w:bCs/>
                <w:sz w:val="24"/>
              </w:rPr>
              <w:t>人和</w:t>
            </w:r>
            <w:r w:rsidRPr="00BE563E">
              <w:rPr>
                <w:bCs/>
                <w:sz w:val="24"/>
              </w:rPr>
              <w:t>被授权人均在授权书上签名，未使用印章、签名章或其他电子制版签名</w:t>
            </w:r>
            <w:r w:rsidRPr="00BE563E">
              <w:rPr>
                <w:rFonts w:hint="eastAsia"/>
                <w:bCs/>
                <w:sz w:val="24"/>
              </w:rPr>
              <w:t>代替</w:t>
            </w:r>
            <w:r w:rsidRPr="00BE563E">
              <w:rPr>
                <w:bCs/>
                <w:sz w:val="24"/>
              </w:rPr>
              <w:t>；</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b.</w:t>
            </w:r>
            <w:r w:rsidRPr="00BE563E">
              <w:rPr>
                <w:bCs/>
                <w:sz w:val="24"/>
              </w:rPr>
              <w:t>附有</w:t>
            </w:r>
            <w:r w:rsidRPr="00BE563E">
              <w:rPr>
                <w:rFonts w:ascii="Times New Roman"/>
                <w:bCs/>
                <w:sz w:val="24"/>
              </w:rPr>
              <w:t>公证</w:t>
            </w:r>
            <w:r w:rsidRPr="00BE563E">
              <w:rPr>
                <w:bCs/>
                <w:sz w:val="24"/>
              </w:rPr>
              <w:t>机关出具的加盖钢印、单位章并盖有公证员签名章的公证书，钢印应清晰可辩，同时公证内容完全满足招标文件规定；</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c.</w:t>
            </w:r>
            <w:r w:rsidRPr="00BE563E">
              <w:rPr>
                <w:bCs/>
                <w:sz w:val="24"/>
              </w:rPr>
              <w:t>公证书出具的日期与授权书出具的日期同日或在其之后。</w:t>
            </w:r>
          </w:p>
          <w:p w:rsidR="006D5CC9" w:rsidRPr="00BE563E" w:rsidRDefault="006D5CC9" w:rsidP="005A3377">
            <w:pPr>
              <w:spacing w:line="380" w:lineRule="exact"/>
              <w:ind w:leftChars="50" w:left="105"/>
              <w:contextualSpacing/>
              <w:rPr>
                <w:bCs/>
                <w:sz w:val="24"/>
              </w:rPr>
            </w:pPr>
            <w:r w:rsidRPr="00BE563E">
              <w:rPr>
                <w:rFonts w:hint="eastAsia"/>
                <w:bCs/>
                <w:sz w:val="24"/>
              </w:rPr>
              <w:t>（5）</w:t>
            </w:r>
            <w:r w:rsidRPr="00BE563E">
              <w:rPr>
                <w:bCs/>
                <w:sz w:val="24"/>
              </w:rPr>
              <w:t>投标人法定代表人若亲自签署投标文件的，提供了法定代表人身份证明，并符合下列要求：</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a.</w:t>
            </w:r>
            <w:r w:rsidRPr="00BE563E">
              <w:rPr>
                <w:bCs/>
                <w:sz w:val="24"/>
              </w:rPr>
              <w:t>法定代表人在法定代表人身份证明上签名，未使用印章、签名章或其他电子制版签名</w:t>
            </w:r>
            <w:r w:rsidRPr="00BE563E">
              <w:rPr>
                <w:rFonts w:hint="eastAsia"/>
                <w:bCs/>
                <w:sz w:val="24"/>
              </w:rPr>
              <w:t>代替</w:t>
            </w:r>
            <w:r w:rsidRPr="00BE563E">
              <w:rPr>
                <w:bCs/>
                <w:sz w:val="24"/>
              </w:rPr>
              <w:t>；</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b.</w:t>
            </w:r>
            <w:r w:rsidRPr="00BE563E">
              <w:rPr>
                <w:bCs/>
                <w:sz w:val="24"/>
              </w:rPr>
              <w:t>附有公证机关出具的加盖钢印、单位章并盖有公证员签名章的公证书，钢印应清晰可辩，同时公证内容完全满足招标文件规定；</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rFonts w:hint="eastAsia"/>
                <w:bCs/>
                <w:sz w:val="24"/>
              </w:rPr>
              <w:t>c.</w:t>
            </w:r>
            <w:r w:rsidRPr="00BE563E">
              <w:rPr>
                <w:bCs/>
                <w:sz w:val="24"/>
              </w:rPr>
              <w:t>公证书出具的日期与法定代表人身份证明出具的日期同日或在其之后。</w:t>
            </w:r>
          </w:p>
          <w:p w:rsidR="006D5CC9" w:rsidRPr="00BE563E" w:rsidRDefault="006D5CC9" w:rsidP="005A3377">
            <w:pPr>
              <w:spacing w:line="380" w:lineRule="exact"/>
              <w:ind w:leftChars="50" w:left="105"/>
              <w:contextualSpacing/>
              <w:rPr>
                <w:bCs/>
                <w:sz w:val="24"/>
              </w:rPr>
            </w:pPr>
            <w:r w:rsidRPr="00BE563E">
              <w:rPr>
                <w:rFonts w:hint="eastAsia"/>
                <w:bCs/>
                <w:sz w:val="24"/>
              </w:rPr>
              <w:t>（6）</w:t>
            </w:r>
            <w:r w:rsidRPr="00BE563E">
              <w:rPr>
                <w:bCs/>
                <w:sz w:val="24"/>
              </w:rPr>
              <w:t>投标人如有分包计划，应按第八</w:t>
            </w:r>
            <w:r w:rsidRPr="00BE563E">
              <w:rPr>
                <w:rFonts w:hint="eastAsia"/>
                <w:bCs/>
                <w:sz w:val="24"/>
              </w:rPr>
              <w:t>章“投标文件格式”的要求填写“拟分包项目情况表”</w:t>
            </w:r>
            <w:r w:rsidRPr="00BE563E">
              <w:rPr>
                <w:bCs/>
                <w:sz w:val="24"/>
              </w:rPr>
              <w:t>。</w:t>
            </w:r>
          </w:p>
          <w:p w:rsidR="006D5CC9" w:rsidRPr="00BE563E" w:rsidRDefault="006D5CC9" w:rsidP="005A3377">
            <w:pPr>
              <w:spacing w:line="380" w:lineRule="exact"/>
              <w:ind w:leftChars="50" w:left="105"/>
              <w:contextualSpacing/>
              <w:rPr>
                <w:bCs/>
                <w:sz w:val="24"/>
              </w:rPr>
            </w:pPr>
            <w:r w:rsidRPr="00BE563E">
              <w:rPr>
                <w:rFonts w:hint="eastAsia"/>
                <w:bCs/>
                <w:sz w:val="24"/>
              </w:rPr>
              <w:t>（7）</w:t>
            </w:r>
            <w:r w:rsidRPr="00BE563E">
              <w:rPr>
                <w:bCs/>
                <w:sz w:val="24"/>
              </w:rPr>
              <w:t>投标文件载明的招标项目完成期限未超过招标文件规定的时限。</w:t>
            </w:r>
          </w:p>
          <w:p w:rsidR="006D5CC9" w:rsidRPr="00BE563E" w:rsidRDefault="006D5CC9" w:rsidP="005A3377">
            <w:pPr>
              <w:spacing w:line="380" w:lineRule="exact"/>
              <w:ind w:leftChars="50" w:left="105"/>
              <w:contextualSpacing/>
              <w:rPr>
                <w:bCs/>
                <w:sz w:val="24"/>
              </w:rPr>
            </w:pPr>
            <w:r w:rsidRPr="00BE563E">
              <w:rPr>
                <w:rFonts w:hint="eastAsia"/>
                <w:bCs/>
                <w:sz w:val="24"/>
              </w:rPr>
              <w:t>（8）</w:t>
            </w:r>
            <w:r w:rsidRPr="00BE563E">
              <w:rPr>
                <w:bCs/>
                <w:sz w:val="24"/>
              </w:rPr>
              <w:t>投标文件中所申报的材料不存在虚假行为。</w:t>
            </w:r>
          </w:p>
          <w:p w:rsidR="006D5CC9" w:rsidRPr="00BE563E" w:rsidRDefault="006D5CC9" w:rsidP="005A3377">
            <w:pPr>
              <w:spacing w:line="380" w:lineRule="exact"/>
              <w:ind w:leftChars="50" w:left="105"/>
              <w:contextualSpacing/>
              <w:rPr>
                <w:bCs/>
                <w:sz w:val="24"/>
              </w:rPr>
            </w:pPr>
            <w:r w:rsidRPr="00BE563E">
              <w:rPr>
                <w:rFonts w:hint="eastAsia"/>
                <w:bCs/>
                <w:sz w:val="24"/>
              </w:rPr>
              <w:t>（9）</w:t>
            </w:r>
            <w:r w:rsidRPr="00BE563E">
              <w:rPr>
                <w:bCs/>
                <w:sz w:val="24"/>
              </w:rPr>
              <w:t>承诺的质量检验标准不低于国家强制性标准要求。</w:t>
            </w:r>
          </w:p>
          <w:p w:rsidR="006D5CC9" w:rsidRPr="00BE563E" w:rsidRDefault="006D5CC9" w:rsidP="005A3377">
            <w:pPr>
              <w:spacing w:line="380" w:lineRule="exact"/>
              <w:ind w:leftChars="50" w:left="105"/>
              <w:contextualSpacing/>
              <w:rPr>
                <w:bCs/>
                <w:sz w:val="24"/>
              </w:rPr>
            </w:pPr>
            <w:r w:rsidRPr="00BE563E">
              <w:rPr>
                <w:rFonts w:hint="eastAsia"/>
                <w:bCs/>
                <w:sz w:val="24"/>
              </w:rPr>
              <w:t>（10）施工组织设计中工期、质量目标、安全目标等满足招标文件要求。</w:t>
            </w:r>
          </w:p>
          <w:p w:rsidR="006D5CC9" w:rsidRPr="00BE563E" w:rsidRDefault="006D5CC9" w:rsidP="005A3377">
            <w:pPr>
              <w:spacing w:line="380" w:lineRule="exact"/>
              <w:ind w:leftChars="50" w:left="105"/>
              <w:contextualSpacing/>
              <w:rPr>
                <w:bCs/>
                <w:sz w:val="24"/>
              </w:rPr>
            </w:pPr>
            <w:r w:rsidRPr="00BE563E">
              <w:rPr>
                <w:rFonts w:hint="eastAsia"/>
                <w:bCs/>
                <w:sz w:val="24"/>
              </w:rPr>
              <w:t>（11）</w:t>
            </w:r>
            <w:r w:rsidRPr="00BE563E">
              <w:rPr>
                <w:bCs/>
                <w:sz w:val="24"/>
              </w:rPr>
              <w:t>投标文件未附有招标人不能接受的条件</w:t>
            </w:r>
            <w:r w:rsidRPr="00BE563E">
              <w:rPr>
                <w:rFonts w:hint="eastAsia"/>
                <w:bCs/>
                <w:sz w:val="24"/>
              </w:rPr>
              <w:t>。</w:t>
            </w:r>
          </w:p>
          <w:p w:rsidR="006D5CC9" w:rsidRPr="00BE563E" w:rsidRDefault="006D5CC9" w:rsidP="005A3377">
            <w:pPr>
              <w:spacing w:line="380" w:lineRule="exact"/>
              <w:ind w:leftChars="50" w:left="105"/>
              <w:contextualSpacing/>
              <w:rPr>
                <w:bCs/>
                <w:sz w:val="24"/>
              </w:rPr>
            </w:pPr>
            <w:r w:rsidRPr="00BE563E">
              <w:rPr>
                <w:rFonts w:hint="eastAsia"/>
                <w:bCs/>
                <w:sz w:val="24"/>
              </w:rPr>
              <w:t>（12）</w:t>
            </w:r>
            <w:r w:rsidRPr="00BE563E">
              <w:rPr>
                <w:bCs/>
                <w:sz w:val="24"/>
              </w:rPr>
              <w:t>权利义务符合招标文件规定：</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a.</w:t>
            </w:r>
            <w:r w:rsidRPr="00BE563E">
              <w:rPr>
                <w:bCs/>
                <w:sz w:val="24"/>
              </w:rPr>
              <w:t>投标人应接受招标文件规定的风险划分原则，未提出新的风险划分办法；</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b.</w:t>
            </w:r>
            <w:r w:rsidRPr="00BE563E">
              <w:rPr>
                <w:bCs/>
                <w:sz w:val="24"/>
              </w:rPr>
              <w:t>投标人未增加发包人的责任范围，或减少投标人义务；</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c.</w:t>
            </w:r>
            <w:r w:rsidRPr="00BE563E">
              <w:rPr>
                <w:bCs/>
                <w:sz w:val="24"/>
              </w:rPr>
              <w:t>投标人未提出不同的工程验收、计量、支付办法；</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d.</w:t>
            </w:r>
            <w:r w:rsidRPr="00BE563E">
              <w:rPr>
                <w:bCs/>
                <w:sz w:val="24"/>
              </w:rPr>
              <w:t>投标人对合同纠纷、事故处理办法未提出异议；</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e.</w:t>
            </w:r>
            <w:r w:rsidRPr="00BE563E">
              <w:rPr>
                <w:bCs/>
                <w:sz w:val="24"/>
              </w:rPr>
              <w:t>投标人在投标活动中无欺诈行为；</w:t>
            </w:r>
          </w:p>
          <w:p w:rsidR="006D5CC9" w:rsidRPr="00BE563E" w:rsidRDefault="006D5CC9" w:rsidP="005A3377">
            <w:pPr>
              <w:adjustRightInd w:val="0"/>
              <w:snapToGrid w:val="0"/>
              <w:spacing w:line="380" w:lineRule="exact"/>
              <w:ind w:leftChars="50" w:left="105" w:firstLineChars="50" w:firstLine="120"/>
              <w:rPr>
                <w:bCs/>
                <w:sz w:val="24"/>
              </w:rPr>
            </w:pPr>
            <w:r w:rsidRPr="00BE563E">
              <w:rPr>
                <w:rFonts w:hint="eastAsia"/>
                <w:bCs/>
                <w:sz w:val="24"/>
              </w:rPr>
              <w:t>f.</w:t>
            </w:r>
            <w:r w:rsidRPr="00BE563E">
              <w:rPr>
                <w:bCs/>
                <w:sz w:val="24"/>
              </w:rPr>
              <w:t>投标人未对合同条款有重要保留。</w:t>
            </w:r>
          </w:p>
          <w:p w:rsidR="006D5CC9" w:rsidRPr="00BE563E" w:rsidRDefault="006D5CC9" w:rsidP="005A3377">
            <w:pPr>
              <w:spacing w:line="380" w:lineRule="exact"/>
              <w:ind w:leftChars="50" w:left="105"/>
              <w:contextualSpacing/>
              <w:rPr>
                <w:bCs/>
                <w:sz w:val="24"/>
              </w:rPr>
            </w:pPr>
            <w:r w:rsidRPr="00BE563E">
              <w:rPr>
                <w:bCs/>
                <w:sz w:val="24"/>
              </w:rPr>
              <w:t>第二部分：</w:t>
            </w:r>
          </w:p>
          <w:p w:rsidR="006D5CC9" w:rsidRPr="00BE563E" w:rsidRDefault="006D5CC9" w:rsidP="005A3377">
            <w:pPr>
              <w:spacing w:line="380" w:lineRule="exact"/>
              <w:ind w:leftChars="50" w:left="105"/>
              <w:contextualSpacing/>
              <w:rPr>
                <w:rFonts w:hint="eastAsia"/>
                <w:bCs/>
                <w:sz w:val="24"/>
              </w:rPr>
            </w:pPr>
            <w:r w:rsidRPr="00BE563E">
              <w:rPr>
                <w:bCs/>
                <w:sz w:val="24"/>
              </w:rPr>
              <w:t>第二个信封</w:t>
            </w:r>
            <w:r w:rsidRPr="00BE563E">
              <w:rPr>
                <w:rFonts w:hint="eastAsia"/>
                <w:bCs/>
                <w:sz w:val="24"/>
              </w:rPr>
              <w:t>评审：</w:t>
            </w:r>
          </w:p>
          <w:p w:rsidR="006D5CC9" w:rsidRPr="00BE563E" w:rsidRDefault="006D5CC9" w:rsidP="005A3377">
            <w:pPr>
              <w:spacing w:line="380" w:lineRule="exact"/>
              <w:ind w:leftChars="50" w:left="105"/>
              <w:contextualSpacing/>
              <w:rPr>
                <w:bCs/>
                <w:sz w:val="24"/>
              </w:rPr>
            </w:pPr>
            <w:r w:rsidRPr="00BE563E">
              <w:rPr>
                <w:rFonts w:hint="eastAsia"/>
                <w:bCs/>
                <w:sz w:val="24"/>
              </w:rPr>
              <w:t>（1）</w:t>
            </w:r>
            <w:r w:rsidRPr="00BE563E">
              <w:rPr>
                <w:bCs/>
                <w:sz w:val="24"/>
              </w:rPr>
              <w:t>投标文件工程名称与投标文件外层封套注明的一致。</w:t>
            </w:r>
          </w:p>
          <w:p w:rsidR="006D5CC9" w:rsidRPr="00BE563E" w:rsidRDefault="006D5CC9" w:rsidP="005A3377">
            <w:pPr>
              <w:spacing w:line="380" w:lineRule="exact"/>
              <w:ind w:leftChars="50" w:left="105"/>
              <w:contextualSpacing/>
              <w:rPr>
                <w:bCs/>
                <w:sz w:val="24"/>
              </w:rPr>
            </w:pPr>
            <w:r w:rsidRPr="00BE563E">
              <w:rPr>
                <w:rFonts w:hint="eastAsia"/>
                <w:bCs/>
                <w:sz w:val="24"/>
              </w:rPr>
              <w:t>（2）</w:t>
            </w:r>
            <w:r w:rsidRPr="00BE563E">
              <w:rPr>
                <w:bCs/>
                <w:sz w:val="24"/>
              </w:rPr>
              <w:t>按招标文件的要求提交正本1份，副本</w:t>
            </w:r>
            <w:r w:rsidRPr="00BE563E">
              <w:rPr>
                <w:rFonts w:hint="eastAsia"/>
                <w:bCs/>
                <w:sz w:val="24"/>
              </w:rPr>
              <w:t>1</w:t>
            </w:r>
            <w:r w:rsidRPr="00BE563E">
              <w:rPr>
                <w:bCs/>
                <w:sz w:val="24"/>
              </w:rPr>
              <w:t>份、</w:t>
            </w:r>
            <w:r w:rsidRPr="00BE563E">
              <w:rPr>
                <w:rFonts w:hint="eastAsia"/>
                <w:bCs/>
                <w:sz w:val="24"/>
              </w:rPr>
              <w:t>U</w:t>
            </w:r>
            <w:r w:rsidRPr="00BE563E">
              <w:rPr>
                <w:bCs/>
                <w:sz w:val="24"/>
              </w:rPr>
              <w:t>盘1份。</w:t>
            </w:r>
          </w:p>
          <w:p w:rsidR="006D5CC9" w:rsidRPr="00BE563E" w:rsidRDefault="006D5CC9" w:rsidP="005A3377">
            <w:pPr>
              <w:spacing w:line="380" w:lineRule="exact"/>
              <w:ind w:leftChars="50" w:left="105"/>
              <w:contextualSpacing/>
              <w:rPr>
                <w:bCs/>
                <w:sz w:val="24"/>
              </w:rPr>
            </w:pPr>
            <w:r w:rsidRPr="00BE563E">
              <w:rPr>
                <w:rFonts w:hint="eastAsia"/>
                <w:bCs/>
                <w:sz w:val="24"/>
              </w:rPr>
              <w:lastRenderedPageBreak/>
              <w:t>（3）</w:t>
            </w:r>
            <w:r w:rsidRPr="00BE563E">
              <w:rPr>
                <w:bCs/>
                <w:sz w:val="24"/>
              </w:rPr>
              <w:t>投标文件按照招标文件规定的格式、内容填写，字迹清晰可辨。</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bCs/>
                <w:sz w:val="24"/>
              </w:rPr>
              <w:t>a.投标文件按招标文件规定的形式进行密封和装订，内容完整、页码连续，无缺页、错页；</w:t>
            </w:r>
          </w:p>
          <w:p w:rsidR="006D5CC9" w:rsidRPr="00BE563E" w:rsidRDefault="006D5CC9" w:rsidP="005A3377">
            <w:pPr>
              <w:adjustRightInd w:val="0"/>
              <w:snapToGrid w:val="0"/>
              <w:spacing w:line="380" w:lineRule="exact"/>
              <w:ind w:leftChars="50" w:left="105" w:firstLineChars="50" w:firstLine="120"/>
              <w:rPr>
                <w:bCs/>
                <w:sz w:val="24"/>
              </w:rPr>
            </w:pPr>
            <w:r w:rsidRPr="00BE563E">
              <w:rPr>
                <w:bCs/>
                <w:sz w:val="24"/>
              </w:rPr>
              <w:t>b.</w:t>
            </w:r>
            <w:r w:rsidRPr="00BE563E">
              <w:rPr>
                <w:rFonts w:hint="eastAsia"/>
                <w:bCs/>
                <w:sz w:val="24"/>
              </w:rPr>
              <w:t>按招标文件的要求提供单价分析表</w:t>
            </w:r>
            <w:r w:rsidRPr="00BE563E">
              <w:rPr>
                <w:bCs/>
                <w:sz w:val="24"/>
              </w:rPr>
              <w:t>；</w:t>
            </w:r>
          </w:p>
          <w:p w:rsidR="006D5CC9" w:rsidRPr="00BE563E" w:rsidRDefault="006D5CC9" w:rsidP="005A3377">
            <w:pPr>
              <w:adjustRightInd w:val="0"/>
              <w:snapToGrid w:val="0"/>
              <w:spacing w:line="380" w:lineRule="exact"/>
              <w:ind w:leftChars="50" w:left="105" w:firstLineChars="50" w:firstLine="120"/>
              <w:rPr>
                <w:bCs/>
                <w:sz w:val="24"/>
              </w:rPr>
            </w:pPr>
            <w:r w:rsidRPr="00BE563E">
              <w:rPr>
                <w:bCs/>
                <w:sz w:val="24"/>
              </w:rPr>
              <w:t>c.投标函按招标文件规定填报</w:t>
            </w:r>
            <w:r w:rsidRPr="00BE563E">
              <w:rPr>
                <w:rFonts w:hint="eastAsia"/>
                <w:bCs/>
                <w:sz w:val="24"/>
              </w:rPr>
              <w:t>了报价</w:t>
            </w:r>
            <w:r w:rsidRPr="00BE563E">
              <w:rPr>
                <w:bCs/>
                <w:sz w:val="24"/>
              </w:rPr>
              <w:t>；</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rFonts w:hint="eastAsia"/>
                <w:bCs/>
                <w:sz w:val="24"/>
              </w:rPr>
              <w:t>d</w:t>
            </w:r>
            <w:r w:rsidRPr="00BE563E">
              <w:rPr>
                <w:bCs/>
                <w:sz w:val="24"/>
              </w:rPr>
              <w:t>.已标价工程量清单说明与招标文件规定一致，未进行修改和删减</w:t>
            </w:r>
            <w:r w:rsidRPr="00BE563E">
              <w:rPr>
                <w:rFonts w:hint="eastAsia"/>
                <w:bCs/>
                <w:sz w:val="24"/>
              </w:rPr>
              <w:t>；</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rFonts w:hint="eastAsia"/>
                <w:bCs/>
                <w:sz w:val="24"/>
              </w:rPr>
              <w:t>e.</w:t>
            </w:r>
            <w:r w:rsidRPr="00BE563E">
              <w:rPr>
                <w:bCs/>
                <w:sz w:val="24"/>
              </w:rPr>
              <w:t>投标文件组成齐全完整，内容均按规定填写</w:t>
            </w:r>
            <w:r w:rsidRPr="00BE563E">
              <w:rPr>
                <w:rFonts w:hint="eastAsia"/>
                <w:bCs/>
                <w:sz w:val="24"/>
              </w:rPr>
              <w:t>；</w:t>
            </w:r>
          </w:p>
          <w:p w:rsidR="006D5CC9" w:rsidRPr="00BE563E" w:rsidRDefault="006D5CC9" w:rsidP="005A3377">
            <w:pPr>
              <w:adjustRightInd w:val="0"/>
              <w:snapToGrid w:val="0"/>
              <w:spacing w:line="380" w:lineRule="exact"/>
              <w:ind w:leftChars="50" w:left="105" w:firstLineChars="50" w:firstLine="120"/>
              <w:rPr>
                <w:rFonts w:hint="eastAsia"/>
                <w:bCs/>
                <w:sz w:val="24"/>
              </w:rPr>
            </w:pPr>
            <w:r w:rsidRPr="00BE563E">
              <w:rPr>
                <w:rFonts w:hint="eastAsia"/>
                <w:bCs/>
                <w:sz w:val="24"/>
              </w:rPr>
              <w:t>f.</w:t>
            </w:r>
            <w:r w:rsidRPr="00BE563E">
              <w:rPr>
                <w:bCs/>
                <w:sz w:val="24"/>
              </w:rPr>
              <w:t>造价人员在已标价工程量清单右上角签字并加盖资格印章，并附有身份证、毕业证</w:t>
            </w:r>
            <w:r w:rsidRPr="006D5CC9">
              <w:rPr>
                <w:bCs/>
                <w:sz w:val="24"/>
              </w:rPr>
              <w:t>、职称证及造价人员资格</w:t>
            </w:r>
            <w:r w:rsidRPr="00BE563E">
              <w:rPr>
                <w:bCs/>
                <w:sz w:val="24"/>
              </w:rPr>
              <w:t>证书的复印件</w:t>
            </w:r>
            <w:r w:rsidRPr="00BE563E">
              <w:rPr>
                <w:rFonts w:hint="eastAsia"/>
                <w:bCs/>
                <w:sz w:val="24"/>
              </w:rPr>
              <w:t>。</w:t>
            </w:r>
          </w:p>
          <w:p w:rsidR="006D5CC9" w:rsidRPr="00BE563E" w:rsidRDefault="006D5CC9" w:rsidP="005A3377">
            <w:pPr>
              <w:spacing w:line="380" w:lineRule="exact"/>
              <w:ind w:leftChars="50" w:left="105"/>
              <w:contextualSpacing/>
              <w:rPr>
                <w:bCs/>
                <w:sz w:val="24"/>
              </w:rPr>
            </w:pPr>
            <w:r w:rsidRPr="00BE563E">
              <w:rPr>
                <w:rFonts w:hint="eastAsia"/>
                <w:bCs/>
                <w:sz w:val="24"/>
              </w:rPr>
              <w:t>（4）</w:t>
            </w:r>
            <w:r w:rsidRPr="00BE563E">
              <w:rPr>
                <w:bCs/>
                <w:sz w:val="24"/>
              </w:rPr>
              <w:t>投标文件上法定代表人或其授权代理人的签字、投标人的单位章盖章齐全，符合招标文件规定：</w:t>
            </w:r>
          </w:p>
          <w:p w:rsidR="006D5CC9" w:rsidRPr="00BE563E" w:rsidRDefault="006D5CC9" w:rsidP="005A3377">
            <w:pPr>
              <w:spacing w:line="380" w:lineRule="exact"/>
              <w:ind w:leftChars="50" w:left="105"/>
              <w:contextualSpacing/>
              <w:rPr>
                <w:rFonts w:hint="eastAsia"/>
                <w:bCs/>
                <w:sz w:val="24"/>
              </w:rPr>
            </w:pPr>
            <w:r w:rsidRPr="00BE563E">
              <w:rPr>
                <w:bCs/>
                <w:sz w:val="24"/>
              </w:rPr>
              <w:t>投标函、已标价工程</w:t>
            </w:r>
            <w:r w:rsidRPr="00BE563E">
              <w:rPr>
                <w:rFonts w:hint="eastAsia"/>
                <w:bCs/>
                <w:sz w:val="24"/>
              </w:rPr>
              <w:t>量清单(包括工</w:t>
            </w:r>
            <w:r w:rsidRPr="00BE563E">
              <w:rPr>
                <w:bCs/>
                <w:sz w:val="24"/>
              </w:rPr>
              <w:t>程量清单说明、投标报价说明、计日工说明、其他说明及工程量清单各项表格</w:t>
            </w:r>
            <w:r w:rsidRPr="00BE563E">
              <w:rPr>
                <w:rFonts w:hint="eastAsia"/>
                <w:bCs/>
                <w:sz w:val="24"/>
              </w:rPr>
              <w:t>)的内容应由投标人的法定代表人或其委托代理人逐页签署姓名（本页正文内容已由投标人的法定代表人或其委托代理人签署姓名的可不签署)并逐页加盖投标人单位章(本页正文内容已加盖单位章的除外)。</w:t>
            </w:r>
          </w:p>
          <w:p w:rsidR="006D5CC9" w:rsidRPr="00BE563E" w:rsidRDefault="006D5CC9" w:rsidP="005A3377">
            <w:pPr>
              <w:spacing w:line="380" w:lineRule="exact"/>
              <w:ind w:leftChars="50" w:left="105"/>
              <w:contextualSpacing/>
              <w:rPr>
                <w:bCs/>
                <w:sz w:val="24"/>
              </w:rPr>
            </w:pPr>
            <w:r w:rsidRPr="00BE563E">
              <w:rPr>
                <w:rFonts w:hint="eastAsia"/>
                <w:bCs/>
                <w:sz w:val="24"/>
              </w:rPr>
              <w:t>（5）</w:t>
            </w:r>
            <w:r w:rsidRPr="00BE563E">
              <w:rPr>
                <w:bCs/>
                <w:sz w:val="24"/>
              </w:rPr>
              <w:t>一份投标文件应只有一个投标报价，未提交选择性报价。</w:t>
            </w:r>
          </w:p>
          <w:p w:rsidR="006D5CC9" w:rsidRPr="00BE563E" w:rsidRDefault="006D5CC9" w:rsidP="005A3377">
            <w:pPr>
              <w:spacing w:line="380" w:lineRule="exact"/>
              <w:ind w:leftChars="50" w:left="105"/>
              <w:contextualSpacing/>
              <w:rPr>
                <w:bCs/>
                <w:sz w:val="24"/>
              </w:rPr>
            </w:pPr>
            <w:r w:rsidRPr="00BE563E">
              <w:rPr>
                <w:rFonts w:hint="eastAsia"/>
                <w:bCs/>
                <w:sz w:val="24"/>
              </w:rPr>
              <w:t>（6）</w:t>
            </w:r>
            <w:r w:rsidRPr="00BE563E">
              <w:rPr>
                <w:bCs/>
                <w:sz w:val="24"/>
              </w:rPr>
              <w:t>投标人未提交调价函。</w:t>
            </w:r>
          </w:p>
          <w:p w:rsidR="006D5CC9" w:rsidRPr="00BE563E" w:rsidRDefault="006D5CC9" w:rsidP="005A3377">
            <w:pPr>
              <w:spacing w:line="380" w:lineRule="exact"/>
              <w:ind w:leftChars="50" w:left="105"/>
              <w:contextualSpacing/>
              <w:rPr>
                <w:bCs/>
                <w:sz w:val="24"/>
              </w:rPr>
            </w:pPr>
            <w:r w:rsidRPr="00BE563E">
              <w:rPr>
                <w:rFonts w:hint="eastAsia"/>
                <w:bCs/>
                <w:sz w:val="24"/>
              </w:rPr>
              <w:t>（7）</w:t>
            </w:r>
            <w:r w:rsidRPr="00BE563E">
              <w:rPr>
                <w:bCs/>
                <w:sz w:val="24"/>
              </w:rPr>
              <w:t>投标人提交的工程量清单电子文件符合招标文件的要求，未修改</w:t>
            </w:r>
            <w:r w:rsidRPr="00BE563E">
              <w:rPr>
                <w:rFonts w:hint="eastAsia"/>
                <w:bCs/>
                <w:sz w:val="24"/>
              </w:rPr>
              <w:t>“工程量固化清单电子文件”中</w:t>
            </w:r>
            <w:r w:rsidRPr="00BE563E">
              <w:rPr>
                <w:bCs/>
                <w:sz w:val="24"/>
              </w:rPr>
              <w:t>的数据、格式及运算定义，未另行打印工程量清单</w:t>
            </w:r>
            <w:r w:rsidRPr="00BE563E">
              <w:rPr>
                <w:rFonts w:hint="eastAsia"/>
                <w:bCs/>
                <w:sz w:val="24"/>
              </w:rPr>
              <w:t>。</w:t>
            </w:r>
          </w:p>
          <w:p w:rsidR="006D5CC9" w:rsidRPr="00BE563E" w:rsidRDefault="006D5CC9" w:rsidP="005A3377">
            <w:pPr>
              <w:spacing w:line="400" w:lineRule="exact"/>
              <w:ind w:leftChars="50" w:left="105"/>
              <w:contextualSpacing/>
              <w:rPr>
                <w:szCs w:val="21"/>
              </w:rPr>
            </w:pPr>
            <w:r w:rsidRPr="00BE563E">
              <w:rPr>
                <w:rFonts w:hint="eastAsia"/>
                <w:bCs/>
                <w:sz w:val="24"/>
              </w:rPr>
              <w:t>（8）</w:t>
            </w:r>
            <w:r w:rsidRPr="00BE563E">
              <w:rPr>
                <w:bCs/>
                <w:sz w:val="24"/>
              </w:rPr>
              <w:t>投标文件未附有招标人不能接受的其他条件。</w:t>
            </w:r>
          </w:p>
        </w:tc>
      </w:tr>
      <w:tr w:rsidR="006D5CC9" w:rsidRPr="00BE563E" w:rsidTr="005A3377">
        <w:tblPrEx>
          <w:tblCellMar>
            <w:top w:w="0" w:type="dxa"/>
            <w:left w:w="0" w:type="dxa"/>
            <w:bottom w:w="0" w:type="dxa"/>
            <w:right w:w="0" w:type="dxa"/>
          </w:tblCellMar>
        </w:tblPrEx>
        <w:trPr>
          <w:jc w:val="center"/>
        </w:trPr>
        <w:tc>
          <w:tcPr>
            <w:tcW w:w="742" w:type="dxa"/>
            <w:vAlign w:val="center"/>
          </w:tcPr>
          <w:p w:rsidR="006D5CC9" w:rsidRPr="00BE563E" w:rsidRDefault="006D5CC9" w:rsidP="005A3377">
            <w:pPr>
              <w:ind w:left="113" w:right="113"/>
              <w:jc w:val="center"/>
              <w:rPr>
                <w:rFonts w:ascii="Times New Roman" w:hAns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BE563E">
                <w:rPr>
                  <w:rFonts w:ascii="Times New Roman" w:hAnsi="Times New Roman"/>
                  <w:szCs w:val="21"/>
                </w:rPr>
                <w:lastRenderedPageBreak/>
                <w:t>2.1.2</w:t>
              </w:r>
            </w:smartTag>
          </w:p>
        </w:tc>
        <w:tc>
          <w:tcPr>
            <w:tcW w:w="1198" w:type="dxa"/>
            <w:gridSpan w:val="2"/>
            <w:vAlign w:val="center"/>
          </w:tcPr>
          <w:p w:rsidR="006D5CC9" w:rsidRPr="00BE563E" w:rsidRDefault="006D5CC9" w:rsidP="005A3377">
            <w:pPr>
              <w:ind w:left="113" w:right="113"/>
              <w:jc w:val="center"/>
              <w:rPr>
                <w:rFonts w:ascii="Times New Roman" w:hAnsi="Times New Roman"/>
                <w:szCs w:val="21"/>
              </w:rPr>
            </w:pPr>
            <w:r w:rsidRPr="00BE563E">
              <w:rPr>
                <w:rFonts w:ascii="Times New Roman" w:hAnsi="Times New Roman"/>
                <w:szCs w:val="21"/>
              </w:rPr>
              <w:t>资格评审标准</w:t>
            </w:r>
          </w:p>
        </w:tc>
        <w:tc>
          <w:tcPr>
            <w:tcW w:w="7777" w:type="dxa"/>
            <w:vAlign w:val="center"/>
          </w:tcPr>
          <w:p w:rsidR="006D5CC9" w:rsidRPr="00BE563E" w:rsidRDefault="006D5CC9" w:rsidP="005A3377">
            <w:pPr>
              <w:adjustRightInd w:val="0"/>
              <w:snapToGrid w:val="0"/>
              <w:spacing w:line="360" w:lineRule="atLeast"/>
              <w:ind w:leftChars="50" w:left="105"/>
              <w:rPr>
                <w:sz w:val="24"/>
              </w:rPr>
            </w:pPr>
            <w:r w:rsidRPr="00BE563E">
              <w:rPr>
                <w:sz w:val="24"/>
              </w:rPr>
              <w:t>（1）投标人具备满足资格审查条件的有效的营业执照、资质证书</w:t>
            </w:r>
            <w:r w:rsidRPr="00BE563E">
              <w:rPr>
                <w:rFonts w:hint="eastAsia"/>
                <w:sz w:val="24"/>
              </w:rPr>
              <w:t>、</w:t>
            </w:r>
            <w:r w:rsidRPr="00BE563E">
              <w:rPr>
                <w:bCs/>
                <w:sz w:val="24"/>
              </w:rPr>
              <w:t>安全生产</w:t>
            </w:r>
            <w:r w:rsidRPr="00BE563E">
              <w:rPr>
                <w:rFonts w:hint="eastAsia"/>
                <w:bCs/>
                <w:sz w:val="24"/>
              </w:rPr>
              <w:t>许可</w:t>
            </w:r>
            <w:r w:rsidRPr="00BE563E">
              <w:rPr>
                <w:bCs/>
                <w:sz w:val="24"/>
              </w:rPr>
              <w:t>证、组织机构代码证</w:t>
            </w:r>
            <w:r w:rsidRPr="00BE563E">
              <w:rPr>
                <w:rFonts w:hint="eastAsia"/>
                <w:bCs/>
                <w:sz w:val="24"/>
              </w:rPr>
              <w:t>（如有）</w:t>
            </w:r>
            <w:r w:rsidRPr="00BE563E">
              <w:rPr>
                <w:bCs/>
                <w:sz w:val="24"/>
              </w:rPr>
              <w:t>、</w:t>
            </w:r>
            <w:r w:rsidRPr="00BE563E">
              <w:rPr>
                <w:sz w:val="24"/>
              </w:rPr>
              <w:t>基本账户开户许可证</w:t>
            </w:r>
            <w:r w:rsidRPr="00BE563E">
              <w:rPr>
                <w:rFonts w:hint="eastAsia"/>
                <w:sz w:val="24"/>
              </w:rPr>
              <w:t>、银行信贷证明（如需要）</w:t>
            </w:r>
            <w:r w:rsidRPr="00BE563E">
              <w:rPr>
                <w:sz w:val="24"/>
              </w:rPr>
              <w:t>；</w:t>
            </w:r>
          </w:p>
          <w:p w:rsidR="006D5CC9" w:rsidRPr="00BE563E" w:rsidRDefault="006D5CC9" w:rsidP="005A3377">
            <w:pPr>
              <w:adjustRightInd w:val="0"/>
              <w:snapToGrid w:val="0"/>
              <w:spacing w:line="360" w:lineRule="atLeast"/>
              <w:ind w:leftChars="50" w:left="105"/>
              <w:rPr>
                <w:sz w:val="24"/>
              </w:rPr>
            </w:pPr>
            <w:r w:rsidRPr="00BE563E">
              <w:rPr>
                <w:sz w:val="24"/>
              </w:rPr>
              <w:t>（2）投标人的资质等级符合招标文件规定；</w:t>
            </w:r>
          </w:p>
          <w:p w:rsidR="006D5CC9" w:rsidRPr="00BE563E" w:rsidRDefault="006D5CC9" w:rsidP="005A3377">
            <w:pPr>
              <w:adjustRightInd w:val="0"/>
              <w:snapToGrid w:val="0"/>
              <w:spacing w:line="360" w:lineRule="atLeast"/>
              <w:ind w:leftChars="50" w:left="105"/>
              <w:rPr>
                <w:sz w:val="24"/>
              </w:rPr>
            </w:pPr>
            <w:r w:rsidRPr="00BE563E">
              <w:rPr>
                <w:sz w:val="24"/>
              </w:rPr>
              <w:t>（3）投标人的财务状况应符合招标文件规定；</w:t>
            </w:r>
          </w:p>
          <w:p w:rsidR="006D5CC9" w:rsidRPr="00BE563E" w:rsidRDefault="006D5CC9" w:rsidP="005A3377">
            <w:pPr>
              <w:adjustRightInd w:val="0"/>
              <w:snapToGrid w:val="0"/>
              <w:spacing w:line="360" w:lineRule="atLeast"/>
              <w:ind w:leftChars="50" w:left="105"/>
              <w:rPr>
                <w:sz w:val="24"/>
              </w:rPr>
            </w:pPr>
            <w:r w:rsidRPr="00BE563E">
              <w:rPr>
                <w:sz w:val="24"/>
              </w:rPr>
              <w:t>（4）投标人的类似项目业绩符合招标文件规定；</w:t>
            </w:r>
          </w:p>
          <w:p w:rsidR="006D5CC9" w:rsidRPr="00BE563E" w:rsidRDefault="006D5CC9" w:rsidP="005A3377">
            <w:pPr>
              <w:adjustRightInd w:val="0"/>
              <w:snapToGrid w:val="0"/>
              <w:spacing w:line="360" w:lineRule="atLeast"/>
              <w:ind w:leftChars="50" w:left="105"/>
              <w:rPr>
                <w:sz w:val="24"/>
              </w:rPr>
            </w:pPr>
            <w:r w:rsidRPr="00BE563E">
              <w:rPr>
                <w:sz w:val="24"/>
              </w:rPr>
              <w:t>（5）投标人的信誉符合招标文件规定；</w:t>
            </w:r>
          </w:p>
          <w:p w:rsidR="006D5CC9" w:rsidRPr="00BE563E" w:rsidRDefault="006D5CC9" w:rsidP="005A3377">
            <w:pPr>
              <w:adjustRightInd w:val="0"/>
              <w:snapToGrid w:val="0"/>
              <w:spacing w:line="360" w:lineRule="atLeast"/>
              <w:ind w:leftChars="50" w:left="105"/>
              <w:rPr>
                <w:sz w:val="24"/>
              </w:rPr>
            </w:pPr>
            <w:r w:rsidRPr="00BE563E">
              <w:rPr>
                <w:sz w:val="24"/>
              </w:rPr>
              <w:t>（6）投标人的项目经理</w:t>
            </w:r>
            <w:r w:rsidRPr="00BE563E">
              <w:rPr>
                <w:rFonts w:hint="eastAsia"/>
                <w:sz w:val="24"/>
              </w:rPr>
              <w:t>（包括备选人）</w:t>
            </w:r>
            <w:r w:rsidRPr="00BE563E">
              <w:rPr>
                <w:sz w:val="24"/>
              </w:rPr>
              <w:t>和项目总工</w:t>
            </w:r>
            <w:r w:rsidRPr="00BE563E">
              <w:rPr>
                <w:rFonts w:hint="eastAsia"/>
                <w:sz w:val="24"/>
              </w:rPr>
              <w:t>（包括备选人）</w:t>
            </w:r>
            <w:r w:rsidRPr="00BE563E">
              <w:rPr>
                <w:sz w:val="24"/>
              </w:rPr>
              <w:t>资格符合招标文件规定；</w:t>
            </w:r>
          </w:p>
          <w:p w:rsidR="006D5CC9" w:rsidRPr="00BE563E" w:rsidRDefault="006D5CC9" w:rsidP="005A3377">
            <w:pPr>
              <w:adjustRightInd w:val="0"/>
              <w:snapToGrid w:val="0"/>
              <w:spacing w:line="360" w:lineRule="atLeast"/>
              <w:ind w:leftChars="50" w:left="105"/>
              <w:rPr>
                <w:sz w:val="24"/>
              </w:rPr>
            </w:pPr>
            <w:r w:rsidRPr="00BE563E">
              <w:rPr>
                <w:sz w:val="24"/>
              </w:rPr>
              <w:t>（</w:t>
            </w:r>
            <w:r w:rsidRPr="00BE563E">
              <w:rPr>
                <w:rFonts w:hint="eastAsia"/>
                <w:sz w:val="24"/>
              </w:rPr>
              <w:t>7</w:t>
            </w:r>
            <w:r w:rsidRPr="00BE563E">
              <w:rPr>
                <w:sz w:val="24"/>
              </w:rPr>
              <w:t>）投标人不存在第二</w:t>
            </w:r>
            <w:r w:rsidRPr="00BE563E">
              <w:rPr>
                <w:rFonts w:hint="eastAsia"/>
                <w:sz w:val="24"/>
              </w:rPr>
              <w:t>章“投标人须知”第</w:t>
            </w:r>
            <w:r w:rsidRPr="00BE563E">
              <w:rPr>
                <w:sz w:val="24"/>
              </w:rPr>
              <w:t>1.4.3项</w:t>
            </w:r>
            <w:r w:rsidRPr="00BE563E">
              <w:rPr>
                <w:rFonts w:hint="eastAsia"/>
                <w:sz w:val="24"/>
              </w:rPr>
              <w:t>、第9.2款</w:t>
            </w:r>
            <w:r w:rsidRPr="00BE563E">
              <w:rPr>
                <w:sz w:val="24"/>
              </w:rPr>
              <w:t>规定的任何一种情形</w:t>
            </w:r>
            <w:r w:rsidRPr="00BE563E">
              <w:rPr>
                <w:rFonts w:hint="eastAsia"/>
                <w:sz w:val="24"/>
              </w:rPr>
              <w:t>；</w:t>
            </w:r>
          </w:p>
          <w:p w:rsidR="006D5CC9" w:rsidRPr="00BE563E" w:rsidRDefault="006D5CC9" w:rsidP="005A3377">
            <w:pPr>
              <w:spacing w:line="400" w:lineRule="exact"/>
              <w:ind w:leftChars="50" w:left="105"/>
              <w:contextualSpacing/>
              <w:rPr>
                <w:rFonts w:hint="eastAsia"/>
                <w:szCs w:val="21"/>
              </w:rPr>
            </w:pPr>
            <w:r w:rsidRPr="00BE563E">
              <w:rPr>
                <w:rFonts w:hint="eastAsia"/>
                <w:sz w:val="24"/>
              </w:rPr>
              <w:t>（8）同一标段的投标人不存在单位负责人为同一人或者存在控股、管理关系的情形，否则均按废标处理。</w:t>
            </w:r>
          </w:p>
        </w:tc>
      </w:tr>
      <w:tr w:rsidR="006D5CC9" w:rsidRPr="00BE563E" w:rsidTr="005A3377">
        <w:tblPrEx>
          <w:tblCellMar>
            <w:top w:w="0" w:type="dxa"/>
            <w:left w:w="0" w:type="dxa"/>
            <w:bottom w:w="0" w:type="dxa"/>
            <w:right w:w="0" w:type="dxa"/>
          </w:tblCellMar>
        </w:tblPrEx>
        <w:trPr>
          <w:trHeight w:val="557"/>
          <w:jc w:val="center"/>
        </w:trPr>
        <w:tc>
          <w:tcPr>
            <w:tcW w:w="742" w:type="dxa"/>
            <w:vAlign w:val="center"/>
          </w:tcPr>
          <w:p w:rsidR="006D5CC9" w:rsidRPr="00BE563E" w:rsidRDefault="006D5CC9" w:rsidP="005A3377">
            <w:pPr>
              <w:spacing w:line="240" w:lineRule="atLeast"/>
              <w:ind w:left="113" w:right="113"/>
              <w:jc w:val="center"/>
              <w:rPr>
                <w:rFonts w:ascii="Times New Roman" w:hAnsi="Times New Roman"/>
                <w:szCs w:val="21"/>
              </w:rPr>
            </w:pPr>
            <w:r w:rsidRPr="00BE563E">
              <w:rPr>
                <w:rFonts w:ascii="黑体" w:eastAsia="黑体" w:hint="eastAsia"/>
                <w:szCs w:val="21"/>
              </w:rPr>
              <w:t>条款号</w:t>
            </w:r>
          </w:p>
        </w:tc>
        <w:tc>
          <w:tcPr>
            <w:tcW w:w="1198" w:type="dxa"/>
            <w:gridSpan w:val="2"/>
            <w:vAlign w:val="center"/>
          </w:tcPr>
          <w:p w:rsidR="006D5CC9" w:rsidRPr="00BE563E" w:rsidRDefault="006D5CC9" w:rsidP="005A3377">
            <w:pPr>
              <w:spacing w:line="360" w:lineRule="atLeast"/>
              <w:ind w:left="113" w:right="113"/>
              <w:jc w:val="center"/>
              <w:rPr>
                <w:rFonts w:ascii="Times New Roman" w:hAnsi="Times New Roman"/>
                <w:szCs w:val="21"/>
              </w:rPr>
            </w:pPr>
            <w:r w:rsidRPr="00BE563E">
              <w:rPr>
                <w:rFonts w:ascii="黑体" w:eastAsia="黑体" w:hint="eastAsia"/>
                <w:szCs w:val="21"/>
              </w:rPr>
              <w:t>条款内容</w:t>
            </w:r>
          </w:p>
        </w:tc>
        <w:tc>
          <w:tcPr>
            <w:tcW w:w="7777" w:type="dxa"/>
            <w:vAlign w:val="center"/>
          </w:tcPr>
          <w:p w:rsidR="006D5CC9" w:rsidRPr="00BE563E" w:rsidRDefault="006D5CC9" w:rsidP="005A3377">
            <w:pPr>
              <w:spacing w:line="360" w:lineRule="atLeast"/>
              <w:ind w:leftChars="50" w:left="105"/>
              <w:contextualSpacing/>
              <w:jc w:val="center"/>
              <w:rPr>
                <w:rFonts w:ascii="Times New Roman" w:eastAsia="黑体" w:hAnsi="Times New Roman"/>
                <w:szCs w:val="21"/>
              </w:rPr>
            </w:pPr>
            <w:r w:rsidRPr="00BE563E">
              <w:rPr>
                <w:rFonts w:ascii="黑体" w:eastAsia="黑体" w:hint="eastAsia"/>
                <w:szCs w:val="21"/>
              </w:rPr>
              <w:t>编列内容</w:t>
            </w:r>
          </w:p>
        </w:tc>
      </w:tr>
      <w:tr w:rsidR="006D5CC9" w:rsidRPr="00BE563E" w:rsidTr="005A3377">
        <w:tblPrEx>
          <w:tblCellMar>
            <w:top w:w="0" w:type="dxa"/>
            <w:left w:w="0" w:type="dxa"/>
            <w:bottom w:w="0" w:type="dxa"/>
            <w:right w:w="0" w:type="dxa"/>
          </w:tblCellMar>
        </w:tblPrEx>
        <w:trPr>
          <w:jc w:val="center"/>
        </w:trPr>
        <w:tc>
          <w:tcPr>
            <w:tcW w:w="742" w:type="dxa"/>
            <w:vAlign w:val="center"/>
          </w:tcPr>
          <w:p w:rsidR="006D5CC9" w:rsidRPr="00BE563E" w:rsidRDefault="006D5CC9" w:rsidP="005A3377">
            <w:pPr>
              <w:spacing w:line="360" w:lineRule="atLeast"/>
              <w:ind w:left="113" w:right="113"/>
              <w:jc w:val="center"/>
              <w:rPr>
                <w:rFonts w:ascii="Times New Roman" w:hAnsi="Times New Roman"/>
                <w:szCs w:val="21"/>
              </w:rPr>
            </w:pPr>
            <w:smartTag w:uri="urn:schemas-microsoft-com:office:smarttags" w:element="chsdate">
              <w:smartTagPr>
                <w:attr w:name="Year" w:val="1899"/>
                <w:attr w:name="Month" w:val="12"/>
                <w:attr w:name="Day" w:val="30"/>
                <w:attr w:name="IsLunarDate" w:val="False"/>
                <w:attr w:name="IsROCDate" w:val="False"/>
              </w:smartTagPr>
              <w:r w:rsidRPr="00BE563E">
                <w:rPr>
                  <w:rFonts w:ascii="Times New Roman" w:hAnsi="Times New Roman"/>
                  <w:szCs w:val="21"/>
                </w:rPr>
                <w:lastRenderedPageBreak/>
                <w:t>2.2.1</w:t>
              </w:r>
            </w:smartTag>
          </w:p>
        </w:tc>
        <w:tc>
          <w:tcPr>
            <w:tcW w:w="1198" w:type="dxa"/>
            <w:gridSpan w:val="2"/>
            <w:vAlign w:val="center"/>
          </w:tcPr>
          <w:p w:rsidR="006D5CC9" w:rsidRPr="00BE563E" w:rsidRDefault="006D5CC9" w:rsidP="005A3377">
            <w:pPr>
              <w:spacing w:line="360" w:lineRule="atLeast"/>
              <w:jc w:val="center"/>
              <w:rPr>
                <w:rFonts w:ascii="Times New Roman" w:hAnsi="Times New Roman"/>
                <w:spacing w:val="-16"/>
                <w:szCs w:val="21"/>
              </w:rPr>
            </w:pPr>
            <w:r w:rsidRPr="00BE563E">
              <w:rPr>
                <w:rFonts w:ascii="Times New Roman"/>
                <w:spacing w:val="-16"/>
                <w:szCs w:val="21"/>
              </w:rPr>
              <w:t>分值构成</w:t>
            </w:r>
          </w:p>
          <w:p w:rsidR="006D5CC9" w:rsidRPr="00BE563E" w:rsidRDefault="006D5CC9" w:rsidP="005A3377">
            <w:pPr>
              <w:spacing w:line="360" w:lineRule="atLeast"/>
              <w:ind w:left="113" w:right="113"/>
              <w:jc w:val="center"/>
              <w:rPr>
                <w:rFonts w:ascii="Times New Roman" w:hAnsi="Times New Roman"/>
                <w:szCs w:val="21"/>
              </w:rPr>
            </w:pPr>
            <w:r w:rsidRPr="00BE563E">
              <w:rPr>
                <w:rFonts w:ascii="Times New Roman" w:hAnsi="Times New Roman"/>
                <w:spacing w:val="-16"/>
                <w:szCs w:val="21"/>
              </w:rPr>
              <w:t>(</w:t>
            </w:r>
            <w:r w:rsidRPr="00BE563E">
              <w:rPr>
                <w:rFonts w:ascii="Times New Roman"/>
                <w:spacing w:val="-16"/>
                <w:szCs w:val="21"/>
              </w:rPr>
              <w:t>总分</w:t>
            </w:r>
            <w:r w:rsidRPr="00BE563E">
              <w:rPr>
                <w:rFonts w:ascii="Times New Roman" w:hAnsi="Times New Roman"/>
                <w:spacing w:val="-16"/>
                <w:szCs w:val="21"/>
              </w:rPr>
              <w:t>100</w:t>
            </w:r>
            <w:r w:rsidRPr="00BE563E">
              <w:rPr>
                <w:rFonts w:ascii="Times New Roman"/>
                <w:spacing w:val="-16"/>
                <w:szCs w:val="21"/>
              </w:rPr>
              <w:t>分</w:t>
            </w:r>
            <w:r w:rsidRPr="00BE563E">
              <w:rPr>
                <w:rFonts w:ascii="Times New Roman" w:hAnsi="Times New Roman"/>
                <w:spacing w:val="-16"/>
                <w:szCs w:val="21"/>
              </w:rPr>
              <w:t>)</w:t>
            </w:r>
          </w:p>
        </w:tc>
        <w:tc>
          <w:tcPr>
            <w:tcW w:w="7777" w:type="dxa"/>
            <w:vAlign w:val="center"/>
          </w:tcPr>
          <w:p w:rsidR="006D5CC9" w:rsidRPr="00BE563E" w:rsidRDefault="006D5CC9" w:rsidP="005A3377">
            <w:pPr>
              <w:spacing w:line="360" w:lineRule="atLeast"/>
              <w:ind w:leftChars="50" w:left="105"/>
              <w:contextualSpacing/>
              <w:rPr>
                <w:rFonts w:ascii="Times New Roman" w:hAnsi="Times New Roman"/>
                <w:b/>
                <w:szCs w:val="21"/>
              </w:rPr>
            </w:pPr>
            <w:r w:rsidRPr="00BE563E">
              <w:rPr>
                <w:rFonts w:ascii="Times New Roman" w:hAnsi="Times New Roman"/>
                <w:b/>
                <w:szCs w:val="21"/>
              </w:rPr>
              <w:t>施工组织设计：</w:t>
            </w:r>
            <w:r w:rsidRPr="00BE563E">
              <w:rPr>
                <w:rFonts w:ascii="Times New Roman" w:hAnsi="Times New Roman" w:hint="eastAsia"/>
                <w:b/>
                <w:szCs w:val="21"/>
                <w:u w:val="single"/>
              </w:rPr>
              <w:t>45</w:t>
            </w:r>
            <w:r w:rsidRPr="00BE563E">
              <w:rPr>
                <w:rFonts w:ascii="Times New Roman" w:hAnsi="Times New Roman"/>
                <w:b/>
                <w:szCs w:val="21"/>
              </w:rPr>
              <w:t>分</w:t>
            </w:r>
          </w:p>
          <w:p w:rsidR="006D5CC9" w:rsidRPr="00BE563E" w:rsidRDefault="006D5CC9" w:rsidP="005A3377">
            <w:pPr>
              <w:spacing w:line="360" w:lineRule="atLeast"/>
              <w:ind w:leftChars="50" w:left="105"/>
              <w:contextualSpacing/>
              <w:rPr>
                <w:rFonts w:ascii="Times New Roman" w:hAnsi="Times New Roman"/>
                <w:b/>
                <w:szCs w:val="21"/>
              </w:rPr>
            </w:pPr>
            <w:r w:rsidRPr="00BE563E">
              <w:rPr>
                <w:rFonts w:ascii="Times New Roman" w:hAnsi="Times New Roman"/>
                <w:b/>
                <w:szCs w:val="21"/>
              </w:rPr>
              <w:t>项目管理机构：</w:t>
            </w:r>
            <w:r>
              <w:rPr>
                <w:rFonts w:ascii="Times New Roman" w:hAnsi="Times New Roman" w:hint="eastAsia"/>
                <w:b/>
                <w:szCs w:val="21"/>
                <w:u w:val="single"/>
              </w:rPr>
              <w:t>30</w:t>
            </w:r>
            <w:r w:rsidRPr="00BE563E">
              <w:rPr>
                <w:rFonts w:ascii="Times New Roman" w:hAnsi="Times New Roman"/>
                <w:b/>
                <w:szCs w:val="21"/>
              </w:rPr>
              <w:t>分</w:t>
            </w:r>
          </w:p>
          <w:p w:rsidR="006D5CC9" w:rsidRPr="009A28F9" w:rsidRDefault="006D5CC9" w:rsidP="005A3377">
            <w:pPr>
              <w:spacing w:line="360" w:lineRule="atLeast"/>
              <w:ind w:leftChars="50" w:left="105"/>
              <w:contextualSpacing/>
              <w:rPr>
                <w:rFonts w:ascii="Times New Roman" w:hAnsi="Times New Roman"/>
                <w:b/>
                <w:szCs w:val="21"/>
              </w:rPr>
            </w:pPr>
            <w:r w:rsidRPr="00BE563E">
              <w:rPr>
                <w:rFonts w:ascii="Times New Roman" w:hAnsi="Times New Roman"/>
                <w:b/>
                <w:szCs w:val="21"/>
              </w:rPr>
              <w:t>业绩：</w:t>
            </w:r>
            <w:r w:rsidRPr="00BE563E">
              <w:rPr>
                <w:rFonts w:ascii="Times New Roman" w:hAnsi="Times New Roman" w:hint="eastAsia"/>
                <w:b/>
                <w:szCs w:val="21"/>
                <w:u w:val="single"/>
              </w:rPr>
              <w:t>25</w:t>
            </w:r>
            <w:r w:rsidRPr="00BE563E">
              <w:rPr>
                <w:rFonts w:ascii="Times New Roman" w:hAnsi="Times New Roman"/>
                <w:b/>
                <w:szCs w:val="21"/>
              </w:rPr>
              <w:t>分</w:t>
            </w:r>
          </w:p>
        </w:tc>
      </w:tr>
    </w:tbl>
    <w:p w:rsidR="006D5CC9" w:rsidRDefault="006D5CC9" w:rsidP="006D5CC9">
      <w:pPr>
        <w:rPr>
          <w:rFonts w:hint="eastAsia"/>
        </w:rPr>
      </w:pPr>
    </w:p>
    <w:p w:rsidR="006D5CC9" w:rsidRPr="00BE563E" w:rsidRDefault="006D5CC9" w:rsidP="006D5CC9">
      <w:pPr>
        <w:rPr>
          <w:rFonts w:hint="eastAsia"/>
        </w:rPr>
      </w:pPr>
    </w:p>
    <w:tbl>
      <w:tblPr>
        <w:tblW w:w="983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81"/>
        <w:gridCol w:w="78"/>
        <w:gridCol w:w="457"/>
        <w:gridCol w:w="535"/>
        <w:gridCol w:w="1082"/>
        <w:gridCol w:w="1417"/>
        <w:gridCol w:w="992"/>
        <w:gridCol w:w="4355"/>
        <w:gridCol w:w="40"/>
      </w:tblGrid>
      <w:tr w:rsidR="006D5CC9" w:rsidRPr="00BE563E" w:rsidTr="005A3377">
        <w:trPr>
          <w:tblHeader/>
          <w:jc w:val="center"/>
        </w:trPr>
        <w:tc>
          <w:tcPr>
            <w:tcW w:w="5442" w:type="dxa"/>
            <w:gridSpan w:val="7"/>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评分因素与权重分值</w:t>
            </w:r>
          </w:p>
        </w:tc>
        <w:tc>
          <w:tcPr>
            <w:tcW w:w="4395" w:type="dxa"/>
            <w:gridSpan w:val="2"/>
            <w:vMerge w:val="restart"/>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评分标准</w:t>
            </w:r>
          </w:p>
        </w:tc>
      </w:tr>
      <w:tr w:rsidR="006D5CC9" w:rsidRPr="00BE563E" w:rsidTr="005A3377">
        <w:trPr>
          <w:tblHeader/>
          <w:jc w:val="center"/>
        </w:trPr>
        <w:tc>
          <w:tcPr>
            <w:tcW w:w="881"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条款号</w:t>
            </w:r>
          </w:p>
        </w:tc>
        <w:tc>
          <w:tcPr>
            <w:tcW w:w="1070" w:type="dxa"/>
            <w:gridSpan w:val="3"/>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评分因素</w:t>
            </w:r>
          </w:p>
        </w:tc>
        <w:tc>
          <w:tcPr>
            <w:tcW w:w="108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评分因素权重分值</w:t>
            </w:r>
          </w:p>
        </w:tc>
        <w:tc>
          <w:tcPr>
            <w:tcW w:w="1417"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各评分因素细分项</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分值</w:t>
            </w:r>
          </w:p>
        </w:tc>
        <w:tc>
          <w:tcPr>
            <w:tcW w:w="4395" w:type="dxa"/>
            <w:gridSpan w:val="2"/>
            <w:vMerge/>
          </w:tcPr>
          <w:p w:rsidR="006D5CC9" w:rsidRPr="00BE563E" w:rsidRDefault="006D5CC9" w:rsidP="005A3377">
            <w:pPr>
              <w:spacing w:line="360" w:lineRule="atLeast"/>
              <w:jc w:val="center"/>
              <w:rPr>
                <w:rFonts w:ascii="Times New Roman" w:hAnsi="Times New Roman"/>
                <w:szCs w:val="21"/>
              </w:rPr>
            </w:pPr>
          </w:p>
        </w:tc>
      </w:tr>
      <w:tr w:rsidR="006D5CC9" w:rsidRPr="00BE563E" w:rsidTr="005A3377">
        <w:trPr>
          <w:jc w:val="center"/>
        </w:trPr>
        <w:tc>
          <w:tcPr>
            <w:tcW w:w="881" w:type="dxa"/>
            <w:vMerge w:val="restart"/>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szCs w:val="21"/>
              </w:rPr>
              <w:t>2.2.</w:t>
            </w:r>
            <w:r w:rsidRPr="00BE563E">
              <w:rPr>
                <w:rFonts w:ascii="Times New Roman" w:hAnsi="Times New Roman" w:hint="eastAsia"/>
                <w:szCs w:val="21"/>
              </w:rPr>
              <w:t>2</w:t>
            </w:r>
            <w:r w:rsidRPr="00BE563E">
              <w:rPr>
                <w:rFonts w:ascii="Times New Roman" w:hAnsi="Times New Roman"/>
                <w:szCs w:val="21"/>
              </w:rPr>
              <w:t>(1)</w:t>
            </w:r>
          </w:p>
        </w:tc>
        <w:tc>
          <w:tcPr>
            <w:tcW w:w="1070" w:type="dxa"/>
            <w:gridSpan w:val="3"/>
            <w:vMerge w:val="restart"/>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施工组织设计</w:t>
            </w:r>
          </w:p>
        </w:tc>
        <w:tc>
          <w:tcPr>
            <w:tcW w:w="1082" w:type="dxa"/>
            <w:vMerge w:val="restart"/>
            <w:vAlign w:val="center"/>
          </w:tcPr>
          <w:p w:rsidR="006D5CC9" w:rsidRPr="00BE563E" w:rsidRDefault="006D5CC9" w:rsidP="005A3377">
            <w:pPr>
              <w:spacing w:line="360" w:lineRule="atLeast"/>
              <w:jc w:val="center"/>
              <w:rPr>
                <w:rFonts w:ascii="Times New Roman"/>
                <w:szCs w:val="21"/>
              </w:rPr>
            </w:pPr>
            <w:r w:rsidRPr="00BE563E">
              <w:rPr>
                <w:rFonts w:ascii="Times New Roman" w:hAnsi="Times New Roman" w:hint="eastAsia"/>
                <w:szCs w:val="21"/>
                <w:u w:val="single"/>
              </w:rPr>
              <w:t>45</w:t>
            </w:r>
            <w:r w:rsidRPr="00BE563E">
              <w:rPr>
                <w:rFonts w:ascii="Times New Roman"/>
                <w:szCs w:val="21"/>
              </w:rPr>
              <w:t>分</w:t>
            </w:r>
          </w:p>
          <w:p w:rsidR="006D5CC9" w:rsidRPr="00BE563E" w:rsidRDefault="006D5CC9" w:rsidP="005A3377">
            <w:pPr>
              <w:spacing w:line="360" w:lineRule="atLeast"/>
              <w:jc w:val="center"/>
              <w:rPr>
                <w:rFonts w:ascii="Times New Roman" w:hAnsi="Times New Roman"/>
                <w:szCs w:val="21"/>
              </w:rPr>
            </w:pPr>
            <w:r w:rsidRPr="00BE563E">
              <w:rPr>
                <w:rFonts w:ascii="Times New Roman" w:hint="eastAsia"/>
                <w:szCs w:val="21"/>
              </w:rPr>
              <w:t>(</w:t>
            </w:r>
            <w:r w:rsidRPr="00BE563E">
              <w:rPr>
                <w:rFonts w:ascii="Times New Roman" w:hint="eastAsia"/>
                <w:szCs w:val="21"/>
              </w:rPr>
              <w:t>本项最低</w:t>
            </w:r>
            <w:r w:rsidRPr="00BE563E">
              <w:rPr>
                <w:rFonts w:ascii="Times New Roman" w:hint="eastAsia"/>
                <w:szCs w:val="21"/>
              </w:rPr>
              <w:t>27</w:t>
            </w:r>
            <w:r w:rsidRPr="00BE563E">
              <w:rPr>
                <w:rFonts w:ascii="Times New Roman" w:hint="eastAsia"/>
                <w:szCs w:val="21"/>
              </w:rPr>
              <w:t>分</w:t>
            </w:r>
            <w:r w:rsidRPr="00BE563E">
              <w:rPr>
                <w:rFonts w:ascii="Times New Roman" w:hint="eastAsia"/>
                <w:szCs w:val="21"/>
              </w:rPr>
              <w:t>)</w:t>
            </w: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szCs w:val="21"/>
              </w:rPr>
              <w:t>总体施工组织布置及规划</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3.6-6</w:t>
            </w:r>
            <w:r w:rsidRPr="00BE563E">
              <w:rPr>
                <w:rFonts w:ascii="Times New Roman" w:hAns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对总体施工布置及规划是否合理，施工组织内容是否齐全，是否有较详细的施工工艺流程图，各分部、分项工程安排的前后顺序有无矛盾，是否符合本工程的实际情况进行评审</w:t>
            </w:r>
          </w:p>
        </w:tc>
      </w:tr>
      <w:tr w:rsidR="006D5CC9" w:rsidRPr="00BE563E" w:rsidTr="005A3377">
        <w:trPr>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szCs w:val="21"/>
              </w:rPr>
              <w:t>主要工程项目的施工方案、方法与技术措施</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6-10</w:t>
            </w:r>
            <w:r w:rsidRPr="00BE563E">
              <w:rPr>
                <w:rFonts w:ascii="Times New Roman" w:hAns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对施工方案及技术措施的科学性、合理性，与项目实际结合的紧密程度；施工工艺及施工方法的先进性和可靠性；关键工程技术方案的可行性</w:t>
            </w:r>
            <w:r w:rsidRPr="00BE563E">
              <w:rPr>
                <w:rFonts w:ascii="Times New Roman" w:hint="eastAsia"/>
                <w:szCs w:val="21"/>
              </w:rPr>
              <w:t>等</w:t>
            </w:r>
            <w:r w:rsidRPr="00BE563E">
              <w:rPr>
                <w:rFonts w:ascii="Times New Roman"/>
                <w:szCs w:val="21"/>
              </w:rPr>
              <w:t>进行评审</w:t>
            </w:r>
          </w:p>
        </w:tc>
      </w:tr>
      <w:tr w:rsidR="006D5CC9" w:rsidRPr="00BE563E" w:rsidTr="005A3377">
        <w:trPr>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szCs w:val="21"/>
              </w:rPr>
              <w:t>工期保证体系及保证措施</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3-5</w:t>
            </w:r>
            <w:r w:rsidRPr="00BE563E">
              <w:rPr>
                <w:rFonts w:asci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对是否满足总工期和阶段工期要求；关键线路是否合理；工期保证体系是否健全、制度是否完善；工期保证措施是否合理可行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trHeight w:val="1224"/>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szCs w:val="21"/>
              </w:rPr>
              <w:t>工程质量管理体系及保证措施</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3-5</w:t>
            </w:r>
            <w:r w:rsidRPr="00BE563E">
              <w:rPr>
                <w:rFonts w:asci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对质量目标是否满足要求；质量管理体系是否健全、制度是否完善；质量保证措施是否合理可行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trHeight w:val="1281"/>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szCs w:val="21"/>
              </w:rPr>
              <w:t>安全生产管理体系</w:t>
            </w:r>
            <w:r w:rsidRPr="00BE563E">
              <w:rPr>
                <w:rFonts w:ascii="Times New Roman" w:hint="eastAsia"/>
                <w:szCs w:val="21"/>
              </w:rPr>
              <w:t>、安全生产目标</w:t>
            </w:r>
            <w:r w:rsidRPr="00BE563E">
              <w:rPr>
                <w:rFonts w:ascii="Times New Roman"/>
                <w:szCs w:val="21"/>
              </w:rPr>
              <w:t>及保证措施</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3-5</w:t>
            </w:r>
            <w:r w:rsidRPr="00BE563E">
              <w:rPr>
                <w:rFonts w:asci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对安全生产管理体系是否健全、制度是否完善；</w:t>
            </w:r>
            <w:r w:rsidRPr="00BE563E">
              <w:rPr>
                <w:rFonts w:ascii="Times New Roman" w:hint="eastAsia"/>
                <w:szCs w:val="21"/>
              </w:rPr>
              <w:t>安全生产目标是否明确；</w:t>
            </w:r>
            <w:r w:rsidRPr="00BE563E">
              <w:rPr>
                <w:rFonts w:ascii="Times New Roman"/>
                <w:szCs w:val="21"/>
              </w:rPr>
              <w:t>安全生产保证措施是否合理可行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trHeight w:val="1005"/>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hAnsi="Times New Roman"/>
                <w:szCs w:val="21"/>
              </w:rPr>
              <w:t>施工标准化方案及保证措施</w:t>
            </w:r>
          </w:p>
        </w:tc>
        <w:tc>
          <w:tcPr>
            <w:tcW w:w="992"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t>3-5</w:t>
            </w:r>
            <w:r w:rsidRPr="00BE563E">
              <w:rPr>
                <w:rFonts w:asci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szCs w:val="21"/>
              </w:rPr>
              <w:t>对施工标准化方案的可行性、科学性、完备性，保证措施是否合理等进行评审</w:t>
            </w:r>
          </w:p>
        </w:tc>
      </w:tr>
      <w:tr w:rsidR="006D5CC9" w:rsidRPr="00BE563E" w:rsidTr="005A3377">
        <w:trPr>
          <w:trHeight w:val="1281"/>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szCs w:val="21"/>
              </w:rPr>
            </w:pPr>
            <w:r w:rsidRPr="00BE563E">
              <w:rPr>
                <w:rFonts w:ascii="Times New Roman" w:hAnsi="Times New Roman" w:hint="eastAsia"/>
                <w:szCs w:val="21"/>
              </w:rPr>
              <w:t>环境保护、水土保持保证体系及保证措施</w:t>
            </w:r>
          </w:p>
        </w:tc>
        <w:tc>
          <w:tcPr>
            <w:tcW w:w="992" w:type="dxa"/>
            <w:vAlign w:val="center"/>
          </w:tcPr>
          <w:p w:rsidR="006D5CC9" w:rsidRPr="00BE563E" w:rsidRDefault="006D5CC9" w:rsidP="005A3377">
            <w:pPr>
              <w:spacing w:line="360" w:lineRule="atLeast"/>
              <w:jc w:val="center"/>
              <w:rPr>
                <w:rFonts w:ascii="Times New Roman" w:hAnsi="Times New Roman" w:hint="eastAsia"/>
                <w:szCs w:val="21"/>
              </w:rPr>
            </w:pPr>
            <w:r w:rsidRPr="00BE563E">
              <w:rPr>
                <w:rFonts w:ascii="Times New Roman" w:hAnsi="Times New Roman" w:hint="eastAsia"/>
                <w:szCs w:val="21"/>
              </w:rPr>
              <w:t>1.8-3</w:t>
            </w:r>
            <w:r w:rsidRPr="00BE563E">
              <w:rPr>
                <w:rFonts w:ascii="Times New Roman" w:hAnsi="Times New Roman"/>
                <w:szCs w:val="21"/>
              </w:rPr>
              <w:t>分</w:t>
            </w:r>
          </w:p>
        </w:tc>
        <w:tc>
          <w:tcPr>
            <w:tcW w:w="4395" w:type="dxa"/>
            <w:gridSpan w:val="2"/>
            <w:vAlign w:val="center"/>
          </w:tcPr>
          <w:p w:rsidR="006D5CC9" w:rsidRPr="00BE563E" w:rsidRDefault="006D5CC9" w:rsidP="005A3377">
            <w:pPr>
              <w:spacing w:line="360" w:lineRule="atLeast"/>
              <w:rPr>
                <w:rFonts w:ascii="Times New Roman"/>
                <w:szCs w:val="21"/>
              </w:rPr>
            </w:pPr>
            <w:r w:rsidRPr="00BE563E">
              <w:rPr>
                <w:rFonts w:ascii="Times New Roman" w:hAnsi="Times New Roman" w:hint="eastAsia"/>
                <w:szCs w:val="21"/>
              </w:rPr>
              <w:t>环境保护、水土保持保证体系</w:t>
            </w:r>
            <w:r w:rsidRPr="00BE563E">
              <w:rPr>
                <w:rFonts w:ascii="Times New Roman"/>
                <w:szCs w:val="21"/>
              </w:rPr>
              <w:t>否健全、制度是否完善；保证措施是否合理可行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trHeight w:val="1281"/>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szCs w:val="21"/>
              </w:rPr>
            </w:pPr>
          </w:p>
        </w:tc>
        <w:tc>
          <w:tcPr>
            <w:tcW w:w="1417" w:type="dxa"/>
            <w:vAlign w:val="center"/>
          </w:tcPr>
          <w:p w:rsidR="006D5CC9" w:rsidRPr="00BE563E" w:rsidRDefault="006D5CC9" w:rsidP="005A3377">
            <w:pPr>
              <w:spacing w:line="320" w:lineRule="atLeast"/>
              <w:rPr>
                <w:rFonts w:ascii="Times New Roman" w:hAnsi="Times New Roman" w:hint="eastAsia"/>
                <w:szCs w:val="21"/>
              </w:rPr>
            </w:pPr>
            <w:r w:rsidRPr="00BE563E">
              <w:rPr>
                <w:rFonts w:ascii="Times New Roman" w:hAnsi="Times New Roman"/>
                <w:szCs w:val="21"/>
              </w:rPr>
              <w:t>文明施工、文物保护保证体系及保证措施</w:t>
            </w:r>
          </w:p>
        </w:tc>
        <w:tc>
          <w:tcPr>
            <w:tcW w:w="992" w:type="dxa"/>
            <w:vAlign w:val="center"/>
          </w:tcPr>
          <w:p w:rsidR="006D5CC9" w:rsidRPr="00BE563E" w:rsidRDefault="006D5CC9" w:rsidP="005A3377">
            <w:pPr>
              <w:spacing w:line="360" w:lineRule="atLeast"/>
              <w:jc w:val="center"/>
              <w:rPr>
                <w:rFonts w:ascii="Times New Roman" w:hAnsi="Times New Roman" w:hint="eastAsia"/>
                <w:szCs w:val="21"/>
              </w:rPr>
            </w:pPr>
            <w:r w:rsidRPr="00BE563E">
              <w:rPr>
                <w:rFonts w:ascii="Times New Roman" w:hAnsi="Times New Roman" w:hint="eastAsia"/>
                <w:szCs w:val="21"/>
              </w:rPr>
              <w:t>1.8-3</w:t>
            </w:r>
            <w:r w:rsidRPr="00BE563E">
              <w:rPr>
                <w:rFonts w:ascii="Times New Roman" w:hAnsi="Times New Roman"/>
                <w:szCs w:val="21"/>
              </w:rPr>
              <w:t>分</w:t>
            </w:r>
          </w:p>
        </w:tc>
        <w:tc>
          <w:tcPr>
            <w:tcW w:w="4395" w:type="dxa"/>
            <w:gridSpan w:val="2"/>
            <w:vAlign w:val="center"/>
          </w:tcPr>
          <w:p w:rsidR="006D5CC9" w:rsidRPr="00BE563E" w:rsidRDefault="006D5CC9" w:rsidP="005A3377">
            <w:pPr>
              <w:spacing w:line="360" w:lineRule="atLeast"/>
              <w:rPr>
                <w:rFonts w:ascii="Times New Roman"/>
                <w:szCs w:val="21"/>
              </w:rPr>
            </w:pPr>
            <w:r w:rsidRPr="00BE563E">
              <w:rPr>
                <w:rFonts w:ascii="Times New Roman" w:hAnsi="Times New Roman"/>
                <w:szCs w:val="21"/>
              </w:rPr>
              <w:t>文明施工、文物保护保证体系</w:t>
            </w:r>
            <w:r w:rsidRPr="00BE563E">
              <w:rPr>
                <w:rFonts w:ascii="Times New Roman"/>
                <w:szCs w:val="21"/>
              </w:rPr>
              <w:t>否健全、制度是否完善；保证措施是否合理可行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b/>
                <w:szCs w:val="21"/>
              </w:rPr>
            </w:pPr>
          </w:p>
        </w:tc>
        <w:tc>
          <w:tcPr>
            <w:tcW w:w="1417" w:type="dxa"/>
            <w:vAlign w:val="center"/>
          </w:tcPr>
          <w:p w:rsidR="006D5CC9" w:rsidRPr="00BE563E" w:rsidRDefault="006D5CC9" w:rsidP="005A3377">
            <w:pPr>
              <w:spacing w:line="320" w:lineRule="atLeast"/>
              <w:rPr>
                <w:rFonts w:ascii="Times New Roman" w:hAnsi="Times New Roman"/>
                <w:szCs w:val="21"/>
              </w:rPr>
            </w:pPr>
            <w:r w:rsidRPr="00BE563E">
              <w:rPr>
                <w:rFonts w:ascii="Times New Roman" w:hAnsi="Times New Roman"/>
                <w:szCs w:val="21"/>
              </w:rPr>
              <w:t>项目风险预测与防范，事</w:t>
            </w:r>
            <w:r w:rsidRPr="00BE563E">
              <w:rPr>
                <w:rFonts w:ascii="Times New Roman" w:hAnsi="Times New Roman"/>
                <w:szCs w:val="21"/>
              </w:rPr>
              <w:lastRenderedPageBreak/>
              <w:t>故应急预案</w:t>
            </w:r>
          </w:p>
        </w:tc>
        <w:tc>
          <w:tcPr>
            <w:tcW w:w="992" w:type="dxa"/>
            <w:shd w:val="clear" w:color="auto" w:fill="auto"/>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hint="eastAsia"/>
                <w:szCs w:val="21"/>
              </w:rPr>
              <w:lastRenderedPageBreak/>
              <w:t>1.8-3</w:t>
            </w:r>
            <w:r w:rsidRPr="00BE563E">
              <w:rPr>
                <w:rFonts w:ascii="Times New Roman" w:hAnsi="Times New Roman"/>
                <w:szCs w:val="21"/>
              </w:rPr>
              <w:t>分</w:t>
            </w:r>
          </w:p>
        </w:tc>
        <w:tc>
          <w:tcPr>
            <w:tcW w:w="4395" w:type="dxa"/>
            <w:gridSpan w:val="2"/>
            <w:vAlign w:val="center"/>
          </w:tcPr>
          <w:p w:rsidR="006D5CC9" w:rsidRPr="00BE563E" w:rsidRDefault="006D5CC9" w:rsidP="005A3377">
            <w:pPr>
              <w:spacing w:line="360" w:lineRule="atLeast"/>
              <w:rPr>
                <w:rFonts w:ascii="Times New Roman" w:hAnsi="Times New Roman"/>
                <w:szCs w:val="21"/>
              </w:rPr>
            </w:pPr>
            <w:r w:rsidRPr="00BE563E">
              <w:rPr>
                <w:rFonts w:ascii="Times New Roman" w:hAnsi="Times New Roman"/>
                <w:szCs w:val="21"/>
              </w:rPr>
              <w:t>项目风险预测与防范</w:t>
            </w:r>
            <w:r w:rsidRPr="00BE563E">
              <w:rPr>
                <w:rFonts w:ascii="Times New Roman" w:hAnsi="Times New Roman" w:hint="eastAsia"/>
                <w:szCs w:val="21"/>
              </w:rPr>
              <w:t>是否可行；</w:t>
            </w:r>
            <w:r w:rsidRPr="00BE563E">
              <w:rPr>
                <w:rFonts w:ascii="Times New Roman" w:hAnsi="Times New Roman"/>
                <w:szCs w:val="21"/>
              </w:rPr>
              <w:t>事故应急预案</w:t>
            </w:r>
            <w:r w:rsidRPr="00BE563E">
              <w:rPr>
                <w:rFonts w:ascii="Times New Roman"/>
                <w:szCs w:val="21"/>
              </w:rPr>
              <w:t>是否合理可行</w:t>
            </w:r>
            <w:r w:rsidRPr="00BE563E">
              <w:rPr>
                <w:rFonts w:ascii="Times New Roman" w:hint="eastAsia"/>
                <w:szCs w:val="21"/>
              </w:rPr>
              <w:t>等</w:t>
            </w:r>
            <w:r w:rsidRPr="00BE563E">
              <w:rPr>
                <w:rFonts w:ascii="Times New Roman"/>
                <w:szCs w:val="21"/>
              </w:rPr>
              <w:t>进行评审</w:t>
            </w:r>
          </w:p>
        </w:tc>
      </w:tr>
      <w:tr w:rsidR="006D5CC9" w:rsidRPr="00BE563E" w:rsidTr="005A3377">
        <w:trPr>
          <w:jc w:val="center"/>
        </w:trPr>
        <w:tc>
          <w:tcPr>
            <w:tcW w:w="881" w:type="dxa"/>
            <w:vMerge w:val="restart"/>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szCs w:val="21"/>
              </w:rPr>
              <w:lastRenderedPageBreak/>
              <w:t>2.2.</w:t>
            </w:r>
            <w:r w:rsidRPr="00BE563E">
              <w:rPr>
                <w:rFonts w:ascii="Times New Roman" w:hAnsi="Times New Roman" w:hint="eastAsia"/>
                <w:szCs w:val="21"/>
              </w:rPr>
              <w:t>2</w:t>
            </w:r>
            <w:r w:rsidRPr="00BE563E">
              <w:rPr>
                <w:rFonts w:ascii="Times New Roman" w:hAnsi="Times New Roman"/>
                <w:szCs w:val="21"/>
              </w:rPr>
              <w:t>(2)</w:t>
            </w:r>
          </w:p>
        </w:tc>
        <w:tc>
          <w:tcPr>
            <w:tcW w:w="1070" w:type="dxa"/>
            <w:gridSpan w:val="3"/>
            <w:vMerge w:val="restart"/>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szCs w:val="21"/>
              </w:rPr>
              <w:t>项目管理机构</w:t>
            </w:r>
          </w:p>
        </w:tc>
        <w:tc>
          <w:tcPr>
            <w:tcW w:w="1082" w:type="dxa"/>
            <w:vMerge w:val="restart"/>
            <w:vAlign w:val="center"/>
          </w:tcPr>
          <w:p w:rsidR="006D5CC9" w:rsidRPr="00BE563E" w:rsidRDefault="006D5CC9" w:rsidP="005A3377">
            <w:pPr>
              <w:spacing w:line="360" w:lineRule="atLeast"/>
              <w:jc w:val="center"/>
              <w:rPr>
                <w:rFonts w:ascii="Times New Roman" w:hAnsi="Times New Roman"/>
                <w:b/>
                <w:szCs w:val="21"/>
              </w:rPr>
            </w:pPr>
            <w:r>
              <w:rPr>
                <w:rFonts w:ascii="Times New Roman" w:hAnsi="Times New Roman" w:hint="eastAsia"/>
                <w:szCs w:val="21"/>
                <w:u w:val="single"/>
              </w:rPr>
              <w:t>30</w:t>
            </w:r>
            <w:r w:rsidRPr="00BE563E">
              <w:rPr>
                <w:rFonts w:ascii="Times New Roman"/>
                <w:szCs w:val="21"/>
              </w:rPr>
              <w:t>分</w:t>
            </w:r>
          </w:p>
        </w:tc>
        <w:tc>
          <w:tcPr>
            <w:tcW w:w="1417" w:type="dxa"/>
            <w:vAlign w:val="center"/>
          </w:tcPr>
          <w:p w:rsidR="006D5CC9" w:rsidRPr="00BE563E" w:rsidRDefault="006D5CC9" w:rsidP="005A3377">
            <w:pPr>
              <w:spacing w:line="340" w:lineRule="atLeast"/>
              <w:jc w:val="center"/>
              <w:rPr>
                <w:rFonts w:ascii="Times New Roman"/>
                <w:szCs w:val="21"/>
              </w:rPr>
            </w:pPr>
            <w:r w:rsidRPr="00BE563E">
              <w:rPr>
                <w:rFonts w:ascii="Times New Roman"/>
                <w:szCs w:val="21"/>
              </w:rPr>
              <w:t>项目经理任职资格与业绩</w:t>
            </w:r>
          </w:p>
        </w:tc>
        <w:tc>
          <w:tcPr>
            <w:tcW w:w="992" w:type="dxa"/>
            <w:vAlign w:val="center"/>
          </w:tcPr>
          <w:p w:rsidR="006D5CC9" w:rsidRPr="00BE563E" w:rsidRDefault="006D5CC9" w:rsidP="005A3377">
            <w:pPr>
              <w:spacing w:line="340" w:lineRule="atLeast"/>
              <w:jc w:val="center"/>
              <w:rPr>
                <w:rFonts w:ascii="Times New Roman" w:hAnsi="Times New Roman"/>
                <w:szCs w:val="21"/>
              </w:rPr>
            </w:pPr>
            <w:r>
              <w:rPr>
                <w:rFonts w:ascii="Times New Roman" w:hAnsi="Times New Roman" w:hint="eastAsia"/>
                <w:szCs w:val="21"/>
              </w:rPr>
              <w:t>15</w:t>
            </w:r>
            <w:r w:rsidRPr="00BE563E">
              <w:rPr>
                <w:rFonts w:ascii="Times New Roman"/>
                <w:szCs w:val="21"/>
              </w:rPr>
              <w:t>分</w:t>
            </w:r>
          </w:p>
        </w:tc>
        <w:tc>
          <w:tcPr>
            <w:tcW w:w="4395" w:type="dxa"/>
            <w:gridSpan w:val="2"/>
            <w:vAlign w:val="center"/>
          </w:tcPr>
          <w:p w:rsidR="006D5CC9" w:rsidRPr="00984DAB" w:rsidRDefault="006D5CC9" w:rsidP="005A3377">
            <w:pPr>
              <w:spacing w:line="360" w:lineRule="atLeast"/>
              <w:rPr>
                <w:rFonts w:ascii="Arial" w:hAnsi="Arial" w:cs="Arial"/>
                <w:szCs w:val="21"/>
              </w:rPr>
            </w:pPr>
            <w:r w:rsidRPr="00984DAB">
              <w:rPr>
                <w:rFonts w:ascii="Arial" w:hAnsi="Arial" w:cs="Arial"/>
                <w:szCs w:val="21"/>
              </w:rPr>
              <w:t>满足资格审查条件最低要求，得</w:t>
            </w:r>
            <w:r w:rsidRPr="00984DAB">
              <w:rPr>
                <w:rFonts w:ascii="Arial" w:hAnsi="Arial" w:cs="Arial" w:hint="eastAsia"/>
                <w:szCs w:val="21"/>
              </w:rPr>
              <w:t>9</w:t>
            </w:r>
            <w:r w:rsidRPr="00984DAB">
              <w:rPr>
                <w:rFonts w:ascii="Arial" w:hAnsi="Arial" w:cs="Arial"/>
                <w:szCs w:val="21"/>
              </w:rPr>
              <w:t>分；</w:t>
            </w:r>
          </w:p>
          <w:p w:rsidR="006D5CC9" w:rsidRPr="00984DAB" w:rsidRDefault="006D5CC9" w:rsidP="005A3377">
            <w:pPr>
              <w:spacing w:line="360" w:lineRule="atLeast"/>
              <w:rPr>
                <w:rFonts w:ascii="Arial" w:hAnsi="Arial" w:cs="Arial"/>
                <w:szCs w:val="21"/>
              </w:rPr>
            </w:pPr>
            <w:r w:rsidRPr="00984DAB">
              <w:rPr>
                <w:rFonts w:ascii="Arial" w:hAnsi="Arial" w:cs="Arial" w:hint="eastAsia"/>
                <w:szCs w:val="21"/>
              </w:rPr>
              <w:t>1</w:t>
            </w:r>
            <w:r w:rsidRPr="00984DAB">
              <w:rPr>
                <w:rFonts w:ascii="Arial" w:hAnsi="Arial" w:cs="Arial" w:hint="eastAsia"/>
                <w:szCs w:val="21"/>
              </w:rPr>
              <w:t>、与</w:t>
            </w:r>
            <w:r w:rsidRPr="00984DAB">
              <w:rPr>
                <w:rFonts w:ascii="Arial" w:hAnsi="Arial" w:cs="Arial"/>
                <w:szCs w:val="21"/>
              </w:rPr>
              <w:t>资格</w:t>
            </w:r>
            <w:r w:rsidRPr="00984DAB">
              <w:rPr>
                <w:rFonts w:ascii="Arial" w:hAnsi="Arial" w:cs="Arial" w:hint="eastAsia"/>
                <w:szCs w:val="21"/>
              </w:rPr>
              <w:t>审查</w:t>
            </w:r>
            <w:r w:rsidRPr="00984DAB">
              <w:rPr>
                <w:rFonts w:ascii="Arial" w:hAnsi="Arial" w:cs="Arial"/>
                <w:szCs w:val="21"/>
              </w:rPr>
              <w:t>条件</w:t>
            </w:r>
            <w:r w:rsidRPr="00984DAB">
              <w:rPr>
                <w:rFonts w:ascii="Arial" w:hAnsi="Arial" w:cs="Arial" w:hint="eastAsia"/>
                <w:szCs w:val="21"/>
              </w:rPr>
              <w:t>相比，</w:t>
            </w:r>
            <w:r w:rsidRPr="00984DAB">
              <w:rPr>
                <w:rFonts w:ascii="Arial" w:hAnsi="Arial" w:cs="Arial"/>
                <w:szCs w:val="21"/>
              </w:rPr>
              <w:t>每增加</w:t>
            </w:r>
            <w:r w:rsidRPr="00984DAB">
              <w:rPr>
                <w:rFonts w:ascii="Arial" w:hAnsi="Arial" w:cs="Arial"/>
                <w:szCs w:val="21"/>
              </w:rPr>
              <w:t>1</w:t>
            </w:r>
            <w:r w:rsidRPr="00984DAB">
              <w:rPr>
                <w:rFonts w:ascii="Arial" w:hAnsi="Arial" w:cs="Arial"/>
                <w:szCs w:val="21"/>
              </w:rPr>
              <w:t>项</w:t>
            </w:r>
            <w:r w:rsidRPr="00984DAB">
              <w:rPr>
                <w:rFonts w:ascii="Arial" w:hAnsi="Arial" w:cs="Arial" w:hint="eastAsia"/>
                <w:szCs w:val="21"/>
              </w:rPr>
              <w:t>环保工程（</w:t>
            </w:r>
            <w:r w:rsidRPr="00984DAB">
              <w:rPr>
                <w:rFonts w:ascii="Arial" w:hAnsi="Arial" w:cs="Arial"/>
                <w:bCs/>
                <w:szCs w:val="21"/>
              </w:rPr>
              <w:t>声屏障制作安装工程</w:t>
            </w:r>
            <w:r w:rsidRPr="00984DAB">
              <w:rPr>
                <w:rFonts w:ascii="Arial" w:hAnsi="Arial" w:cs="Arial" w:hint="eastAsia"/>
                <w:szCs w:val="21"/>
              </w:rPr>
              <w:t>）</w:t>
            </w:r>
            <w:r w:rsidRPr="00984DAB">
              <w:rPr>
                <w:rFonts w:ascii="Arial" w:hAnsi="Arial" w:cs="Arial"/>
                <w:szCs w:val="21"/>
              </w:rPr>
              <w:t>施工的项目经理业绩加</w:t>
            </w:r>
            <w:r w:rsidRPr="00984DAB">
              <w:rPr>
                <w:rFonts w:ascii="Arial" w:hAnsi="Arial" w:cs="Arial" w:hint="eastAsia"/>
                <w:szCs w:val="21"/>
              </w:rPr>
              <w:t>2</w:t>
            </w:r>
            <w:r w:rsidRPr="00984DAB">
              <w:rPr>
                <w:rFonts w:ascii="Arial" w:hAnsi="Arial" w:cs="Arial"/>
                <w:szCs w:val="21"/>
              </w:rPr>
              <w:t>分，最多加</w:t>
            </w:r>
            <w:r w:rsidRPr="00984DAB">
              <w:rPr>
                <w:rFonts w:ascii="Arial" w:hAnsi="Arial" w:cs="Arial" w:hint="eastAsia"/>
                <w:szCs w:val="21"/>
              </w:rPr>
              <w:t>4</w:t>
            </w:r>
            <w:r w:rsidRPr="00984DAB">
              <w:rPr>
                <w:rFonts w:ascii="Arial" w:hAnsi="Arial" w:cs="Arial"/>
                <w:szCs w:val="21"/>
              </w:rPr>
              <w:t>分。</w:t>
            </w:r>
          </w:p>
          <w:p w:rsidR="006D5CC9" w:rsidRDefault="006D5CC9" w:rsidP="005A3377">
            <w:pPr>
              <w:spacing w:line="340" w:lineRule="atLeast"/>
              <w:rPr>
                <w:rFonts w:ascii="Arial" w:hAnsi="Arial" w:cs="Arial" w:hint="eastAsia"/>
                <w:szCs w:val="21"/>
              </w:rPr>
            </w:pPr>
            <w:r w:rsidRPr="00984DAB">
              <w:rPr>
                <w:rFonts w:ascii="Arial" w:hAnsi="Arial" w:cs="Arial" w:hint="eastAsia"/>
                <w:szCs w:val="21"/>
              </w:rPr>
              <w:t>2</w:t>
            </w:r>
            <w:r w:rsidRPr="00984DAB">
              <w:rPr>
                <w:rFonts w:ascii="Arial" w:hAnsi="Arial" w:cs="Arial" w:hint="eastAsia"/>
                <w:szCs w:val="21"/>
              </w:rPr>
              <w:t>、</w:t>
            </w:r>
            <w:r w:rsidRPr="00984DAB">
              <w:rPr>
                <w:rFonts w:ascii="Arial" w:hAnsi="Arial" w:cs="Arial"/>
                <w:szCs w:val="21"/>
              </w:rPr>
              <w:t>每担任过</w:t>
            </w:r>
            <w:r w:rsidRPr="00984DAB">
              <w:rPr>
                <w:rFonts w:ascii="Arial" w:hAnsi="Arial" w:cs="Arial"/>
                <w:szCs w:val="21"/>
              </w:rPr>
              <w:t>1</w:t>
            </w:r>
            <w:r w:rsidRPr="00984DAB">
              <w:rPr>
                <w:rFonts w:ascii="Arial" w:hAnsi="Arial" w:cs="Arial"/>
                <w:szCs w:val="21"/>
              </w:rPr>
              <w:t>项</w:t>
            </w:r>
            <w:r w:rsidRPr="00984DAB">
              <w:rPr>
                <w:rFonts w:ascii="Arial" w:hAnsi="Arial" w:cs="Arial" w:hint="eastAsia"/>
                <w:szCs w:val="21"/>
              </w:rPr>
              <w:t>高速公路环保工程（</w:t>
            </w:r>
            <w:r w:rsidRPr="00984DAB">
              <w:rPr>
                <w:rFonts w:ascii="Arial" w:hAnsi="Arial" w:cs="Arial"/>
                <w:bCs/>
                <w:szCs w:val="21"/>
              </w:rPr>
              <w:t>声屏障制作安装工程</w:t>
            </w:r>
            <w:r w:rsidRPr="00984DAB">
              <w:rPr>
                <w:rFonts w:ascii="Arial" w:hAnsi="Arial" w:cs="Arial" w:hint="eastAsia"/>
                <w:szCs w:val="21"/>
              </w:rPr>
              <w:t>）</w:t>
            </w:r>
            <w:r w:rsidRPr="00984DAB">
              <w:rPr>
                <w:rFonts w:ascii="Arial" w:hAnsi="Arial" w:cs="Arial"/>
                <w:szCs w:val="21"/>
              </w:rPr>
              <w:t>施工的项目经理业绩加</w:t>
            </w:r>
            <w:r w:rsidRPr="00984DAB">
              <w:rPr>
                <w:rFonts w:ascii="Arial" w:hAnsi="Arial" w:cs="Arial" w:hint="eastAsia"/>
                <w:szCs w:val="21"/>
              </w:rPr>
              <w:t>1</w:t>
            </w:r>
            <w:r w:rsidRPr="00984DAB">
              <w:rPr>
                <w:rFonts w:ascii="Arial" w:hAnsi="Arial" w:cs="Arial"/>
                <w:szCs w:val="21"/>
              </w:rPr>
              <w:t>分，最多加</w:t>
            </w:r>
            <w:r w:rsidRPr="00984DAB">
              <w:rPr>
                <w:rFonts w:ascii="Arial" w:hAnsi="Arial" w:cs="Arial" w:hint="eastAsia"/>
                <w:szCs w:val="21"/>
              </w:rPr>
              <w:t>2</w:t>
            </w:r>
            <w:r w:rsidRPr="00984DAB">
              <w:rPr>
                <w:rFonts w:ascii="Arial" w:hAnsi="Arial" w:cs="Arial"/>
                <w:szCs w:val="21"/>
              </w:rPr>
              <w:t>分。</w:t>
            </w:r>
          </w:p>
          <w:p w:rsidR="006D5CC9" w:rsidRPr="00BE563E" w:rsidRDefault="006D5CC9" w:rsidP="005A3377">
            <w:pPr>
              <w:spacing w:line="340" w:lineRule="atLeast"/>
              <w:rPr>
                <w:rFonts w:ascii="Arial" w:eastAsia="黑体" w:hAnsi="Arial" w:cs="Arial"/>
                <w:szCs w:val="21"/>
                <w:u w:val="single"/>
              </w:rPr>
            </w:pPr>
            <w:r w:rsidRPr="00984DAB">
              <w:rPr>
                <w:rFonts w:ascii="Arial" w:eastAsia="黑体" w:hAnsi="黑体" w:cs="Arial"/>
                <w:szCs w:val="21"/>
              </w:rPr>
              <w:t>注：按项</w:t>
            </w:r>
            <w:r w:rsidRPr="00114594">
              <w:rPr>
                <w:rFonts w:ascii="Arial" w:eastAsia="黑体" w:hAnsi="黑体" w:cs="Arial"/>
                <w:szCs w:val="21"/>
              </w:rPr>
              <w:t>目经理及项目经理备选人得分较低的确定本项得分。</w:t>
            </w:r>
          </w:p>
        </w:tc>
      </w:tr>
      <w:tr w:rsidR="006D5CC9" w:rsidRPr="00BE563E" w:rsidTr="005A3377">
        <w:trPr>
          <w:jc w:val="center"/>
        </w:trPr>
        <w:tc>
          <w:tcPr>
            <w:tcW w:w="881" w:type="dxa"/>
            <w:vMerge/>
            <w:vAlign w:val="center"/>
          </w:tcPr>
          <w:p w:rsidR="006D5CC9" w:rsidRPr="00BE563E" w:rsidRDefault="006D5CC9" w:rsidP="005A3377">
            <w:pPr>
              <w:spacing w:line="360" w:lineRule="atLeast"/>
              <w:jc w:val="center"/>
              <w:rPr>
                <w:rFonts w:ascii="Times New Roman" w:hAnsi="Times New Roman"/>
                <w:szCs w:val="21"/>
              </w:rPr>
            </w:pPr>
          </w:p>
        </w:tc>
        <w:tc>
          <w:tcPr>
            <w:tcW w:w="1070" w:type="dxa"/>
            <w:gridSpan w:val="3"/>
            <w:vMerge/>
            <w:vAlign w:val="center"/>
          </w:tcPr>
          <w:p w:rsidR="006D5CC9" w:rsidRPr="00BE563E" w:rsidRDefault="006D5CC9" w:rsidP="005A3377">
            <w:pPr>
              <w:spacing w:line="360" w:lineRule="atLeast"/>
              <w:jc w:val="center"/>
              <w:rPr>
                <w:rFonts w:ascii="Times New Roman" w:hAnsi="Times New Roman"/>
                <w:szCs w:val="21"/>
              </w:rPr>
            </w:pPr>
          </w:p>
        </w:tc>
        <w:tc>
          <w:tcPr>
            <w:tcW w:w="1082" w:type="dxa"/>
            <w:vMerge/>
            <w:vAlign w:val="center"/>
          </w:tcPr>
          <w:p w:rsidR="006D5CC9" w:rsidRPr="00BE563E" w:rsidRDefault="006D5CC9" w:rsidP="005A3377">
            <w:pPr>
              <w:spacing w:line="360" w:lineRule="atLeast"/>
              <w:jc w:val="center"/>
              <w:rPr>
                <w:rFonts w:ascii="Times New Roman" w:hAnsi="Times New Roman"/>
                <w:b/>
                <w:szCs w:val="21"/>
              </w:rPr>
            </w:pPr>
          </w:p>
        </w:tc>
        <w:tc>
          <w:tcPr>
            <w:tcW w:w="1417" w:type="dxa"/>
            <w:vAlign w:val="center"/>
          </w:tcPr>
          <w:p w:rsidR="006D5CC9" w:rsidRPr="00BE563E" w:rsidRDefault="006D5CC9" w:rsidP="005A3377">
            <w:pPr>
              <w:spacing w:line="340" w:lineRule="atLeast"/>
              <w:jc w:val="center"/>
              <w:rPr>
                <w:rFonts w:ascii="Times New Roman"/>
                <w:szCs w:val="21"/>
              </w:rPr>
            </w:pPr>
            <w:r w:rsidRPr="00BE563E">
              <w:rPr>
                <w:rFonts w:ascii="Times New Roman"/>
                <w:szCs w:val="21"/>
              </w:rPr>
              <w:t>项目总工任职资格与业绩</w:t>
            </w:r>
          </w:p>
        </w:tc>
        <w:tc>
          <w:tcPr>
            <w:tcW w:w="992" w:type="dxa"/>
            <w:vAlign w:val="center"/>
          </w:tcPr>
          <w:p w:rsidR="006D5CC9" w:rsidRPr="00BE563E" w:rsidRDefault="006D5CC9" w:rsidP="005A3377">
            <w:pPr>
              <w:spacing w:line="340" w:lineRule="atLeast"/>
              <w:jc w:val="center"/>
              <w:rPr>
                <w:rFonts w:ascii="Times New Roman" w:hAnsi="Times New Roman"/>
                <w:szCs w:val="21"/>
              </w:rPr>
            </w:pPr>
            <w:r>
              <w:rPr>
                <w:rFonts w:ascii="Times New Roman" w:hAnsi="Times New Roman" w:hint="eastAsia"/>
                <w:szCs w:val="21"/>
              </w:rPr>
              <w:t>15</w:t>
            </w:r>
            <w:r w:rsidRPr="00BE563E">
              <w:rPr>
                <w:rFonts w:ascii="Times New Roman"/>
                <w:szCs w:val="21"/>
              </w:rPr>
              <w:t>分</w:t>
            </w:r>
          </w:p>
        </w:tc>
        <w:tc>
          <w:tcPr>
            <w:tcW w:w="4395" w:type="dxa"/>
            <w:gridSpan w:val="2"/>
            <w:vAlign w:val="center"/>
          </w:tcPr>
          <w:p w:rsidR="006D5CC9" w:rsidRPr="00114594" w:rsidRDefault="006D5CC9" w:rsidP="005A3377">
            <w:pPr>
              <w:spacing w:line="360" w:lineRule="atLeast"/>
              <w:rPr>
                <w:rFonts w:ascii="Arial" w:hAnsi="Arial" w:cs="Arial"/>
                <w:szCs w:val="21"/>
              </w:rPr>
            </w:pPr>
            <w:r w:rsidRPr="00114594">
              <w:rPr>
                <w:rFonts w:ascii="Arial" w:hAnsi="Arial" w:cs="Arial"/>
                <w:szCs w:val="21"/>
              </w:rPr>
              <w:t>满足资格审查条件最低要求，得</w:t>
            </w:r>
            <w:r w:rsidRPr="00114594">
              <w:rPr>
                <w:rFonts w:ascii="Arial" w:hAnsi="Arial" w:cs="Arial" w:hint="eastAsia"/>
                <w:szCs w:val="21"/>
              </w:rPr>
              <w:t>9</w:t>
            </w:r>
            <w:r w:rsidRPr="00114594">
              <w:rPr>
                <w:rFonts w:ascii="Arial" w:hAnsi="Arial" w:cs="Arial"/>
                <w:szCs w:val="21"/>
              </w:rPr>
              <w:t>分；</w:t>
            </w:r>
          </w:p>
          <w:p w:rsidR="006D5CC9" w:rsidRPr="00984DAB" w:rsidRDefault="006D5CC9" w:rsidP="005A3377">
            <w:pPr>
              <w:spacing w:line="360" w:lineRule="atLeast"/>
              <w:rPr>
                <w:rFonts w:ascii="Arial" w:hAnsi="Arial" w:cs="Arial"/>
                <w:szCs w:val="21"/>
              </w:rPr>
            </w:pPr>
            <w:r w:rsidRPr="00114594">
              <w:rPr>
                <w:rFonts w:ascii="Arial" w:hAnsi="Arial" w:cs="Arial" w:hint="eastAsia"/>
                <w:szCs w:val="21"/>
              </w:rPr>
              <w:t>1</w:t>
            </w:r>
            <w:r w:rsidRPr="00114594">
              <w:rPr>
                <w:rFonts w:ascii="Arial" w:hAnsi="Arial" w:cs="Arial" w:hint="eastAsia"/>
                <w:szCs w:val="21"/>
              </w:rPr>
              <w:t>、与</w:t>
            </w:r>
            <w:r w:rsidRPr="00114594">
              <w:rPr>
                <w:rFonts w:ascii="Arial" w:hAnsi="Arial" w:cs="Arial"/>
                <w:szCs w:val="21"/>
              </w:rPr>
              <w:t>资格</w:t>
            </w:r>
            <w:r w:rsidRPr="00114594">
              <w:rPr>
                <w:rFonts w:ascii="Arial" w:hAnsi="Arial" w:cs="Arial" w:hint="eastAsia"/>
                <w:szCs w:val="21"/>
              </w:rPr>
              <w:t>审查</w:t>
            </w:r>
            <w:r w:rsidRPr="00114594">
              <w:rPr>
                <w:rFonts w:ascii="Arial" w:hAnsi="Arial" w:cs="Arial"/>
                <w:szCs w:val="21"/>
              </w:rPr>
              <w:t>条件</w:t>
            </w:r>
            <w:r w:rsidRPr="00114594">
              <w:rPr>
                <w:rFonts w:ascii="Arial" w:hAnsi="Arial" w:cs="Arial" w:hint="eastAsia"/>
                <w:szCs w:val="21"/>
              </w:rPr>
              <w:t>相比，</w:t>
            </w:r>
            <w:r w:rsidRPr="00114594">
              <w:rPr>
                <w:rFonts w:ascii="Arial" w:hAnsi="Arial" w:cs="Arial"/>
                <w:szCs w:val="21"/>
              </w:rPr>
              <w:t>每增加</w:t>
            </w:r>
            <w:r w:rsidRPr="00114594">
              <w:rPr>
                <w:rFonts w:ascii="Arial" w:hAnsi="Arial" w:cs="Arial"/>
                <w:szCs w:val="21"/>
              </w:rPr>
              <w:t>1</w:t>
            </w:r>
            <w:r w:rsidRPr="00114594">
              <w:rPr>
                <w:rFonts w:ascii="Arial" w:hAnsi="Arial" w:cs="Arial"/>
                <w:szCs w:val="21"/>
              </w:rPr>
              <w:t>项</w:t>
            </w:r>
            <w:r w:rsidRPr="00114594">
              <w:rPr>
                <w:rFonts w:ascii="Arial" w:hAnsi="Arial" w:cs="Arial" w:hint="eastAsia"/>
                <w:szCs w:val="21"/>
              </w:rPr>
              <w:t>环保工程（</w:t>
            </w:r>
            <w:r w:rsidRPr="00114594">
              <w:rPr>
                <w:rFonts w:ascii="Arial" w:hAnsi="Arial" w:cs="Arial"/>
                <w:bCs/>
                <w:szCs w:val="21"/>
              </w:rPr>
              <w:t>声屏</w:t>
            </w:r>
            <w:r w:rsidRPr="00984DAB">
              <w:rPr>
                <w:rFonts w:ascii="Arial" w:hAnsi="Arial" w:cs="Arial"/>
                <w:bCs/>
                <w:szCs w:val="21"/>
              </w:rPr>
              <w:t>障制作安装工程</w:t>
            </w:r>
            <w:r w:rsidRPr="00984DAB">
              <w:rPr>
                <w:rFonts w:ascii="Arial" w:hAnsi="Arial" w:cs="Arial" w:hint="eastAsia"/>
                <w:szCs w:val="21"/>
              </w:rPr>
              <w:t>）</w:t>
            </w:r>
            <w:r w:rsidRPr="00984DAB">
              <w:rPr>
                <w:rFonts w:ascii="Arial" w:hAnsi="Arial" w:cs="Arial"/>
                <w:szCs w:val="21"/>
              </w:rPr>
              <w:t>施工的项目总工或技术负责人业绩加</w:t>
            </w:r>
            <w:r w:rsidRPr="00984DAB">
              <w:rPr>
                <w:rFonts w:ascii="Arial" w:hAnsi="Arial" w:cs="Arial" w:hint="eastAsia"/>
                <w:szCs w:val="21"/>
              </w:rPr>
              <w:t>2</w:t>
            </w:r>
            <w:r w:rsidRPr="00984DAB">
              <w:rPr>
                <w:rFonts w:ascii="Arial" w:hAnsi="Arial" w:cs="Arial"/>
                <w:szCs w:val="21"/>
              </w:rPr>
              <w:t>分，最多加</w:t>
            </w:r>
            <w:r w:rsidRPr="00984DAB">
              <w:rPr>
                <w:rFonts w:ascii="Arial" w:hAnsi="Arial" w:cs="Arial" w:hint="eastAsia"/>
                <w:szCs w:val="21"/>
              </w:rPr>
              <w:t>4</w:t>
            </w:r>
            <w:r w:rsidRPr="00984DAB">
              <w:rPr>
                <w:rFonts w:ascii="Arial" w:hAnsi="Arial" w:cs="Arial"/>
                <w:szCs w:val="21"/>
              </w:rPr>
              <w:t>分。</w:t>
            </w:r>
          </w:p>
          <w:p w:rsidR="006D5CC9" w:rsidRPr="00984DAB" w:rsidRDefault="006D5CC9" w:rsidP="005A3377">
            <w:pPr>
              <w:spacing w:line="360" w:lineRule="atLeast"/>
              <w:rPr>
                <w:rFonts w:ascii="Arial" w:hAnsi="Arial" w:cs="Arial"/>
                <w:szCs w:val="21"/>
              </w:rPr>
            </w:pPr>
            <w:r w:rsidRPr="00984DAB">
              <w:rPr>
                <w:rFonts w:ascii="Arial" w:hAnsi="Arial" w:cs="Arial" w:hint="eastAsia"/>
                <w:szCs w:val="21"/>
              </w:rPr>
              <w:t>2</w:t>
            </w:r>
            <w:r w:rsidRPr="00984DAB">
              <w:rPr>
                <w:rFonts w:ascii="Arial" w:hAnsi="Arial" w:cs="Arial" w:hint="eastAsia"/>
                <w:szCs w:val="21"/>
              </w:rPr>
              <w:t>、</w:t>
            </w:r>
            <w:r w:rsidRPr="00984DAB">
              <w:rPr>
                <w:rFonts w:ascii="Arial" w:hAnsi="Arial" w:cs="Arial"/>
                <w:szCs w:val="21"/>
              </w:rPr>
              <w:t>每担任过</w:t>
            </w:r>
            <w:r w:rsidRPr="00984DAB">
              <w:rPr>
                <w:rFonts w:ascii="Arial" w:hAnsi="Arial" w:cs="Arial"/>
                <w:szCs w:val="21"/>
              </w:rPr>
              <w:t>1</w:t>
            </w:r>
            <w:r w:rsidRPr="00984DAB">
              <w:rPr>
                <w:rFonts w:ascii="Arial" w:hAnsi="Arial" w:cs="Arial"/>
                <w:szCs w:val="21"/>
              </w:rPr>
              <w:t>项</w:t>
            </w:r>
            <w:r w:rsidRPr="00984DAB">
              <w:rPr>
                <w:rFonts w:ascii="Arial" w:hAnsi="Arial" w:cs="Arial" w:hint="eastAsia"/>
                <w:szCs w:val="21"/>
              </w:rPr>
              <w:t>高速公路环保工程（</w:t>
            </w:r>
            <w:r w:rsidRPr="00984DAB">
              <w:rPr>
                <w:rFonts w:ascii="Arial" w:hAnsi="Arial" w:cs="Arial"/>
                <w:bCs/>
                <w:szCs w:val="21"/>
              </w:rPr>
              <w:t>声屏障制作安装工程</w:t>
            </w:r>
            <w:r w:rsidRPr="00984DAB">
              <w:rPr>
                <w:rFonts w:ascii="Arial" w:hAnsi="Arial" w:cs="Arial" w:hint="eastAsia"/>
                <w:szCs w:val="21"/>
              </w:rPr>
              <w:t>）</w:t>
            </w:r>
            <w:r w:rsidRPr="00984DAB">
              <w:rPr>
                <w:rFonts w:ascii="Arial" w:hAnsi="Arial" w:cs="Arial"/>
                <w:szCs w:val="21"/>
              </w:rPr>
              <w:t>施工的项目总工或技术负责人业绩加</w:t>
            </w:r>
            <w:r w:rsidRPr="00984DAB">
              <w:rPr>
                <w:rFonts w:ascii="Arial" w:hAnsi="Arial" w:cs="Arial" w:hint="eastAsia"/>
                <w:szCs w:val="21"/>
              </w:rPr>
              <w:t>1</w:t>
            </w:r>
            <w:r w:rsidRPr="00984DAB">
              <w:rPr>
                <w:rFonts w:ascii="Arial" w:hAnsi="Arial" w:cs="Arial"/>
                <w:szCs w:val="21"/>
              </w:rPr>
              <w:t>分，最多加</w:t>
            </w:r>
            <w:r w:rsidRPr="00984DAB">
              <w:rPr>
                <w:rFonts w:ascii="Arial" w:hAnsi="Arial" w:cs="Arial" w:hint="eastAsia"/>
                <w:szCs w:val="21"/>
              </w:rPr>
              <w:t>2</w:t>
            </w:r>
            <w:r w:rsidRPr="00984DAB">
              <w:rPr>
                <w:rFonts w:ascii="Arial" w:hAnsi="Arial" w:cs="Arial"/>
                <w:szCs w:val="21"/>
              </w:rPr>
              <w:t>分。</w:t>
            </w:r>
          </w:p>
          <w:p w:rsidR="006D5CC9" w:rsidRPr="00BE563E" w:rsidRDefault="006D5CC9" w:rsidP="005A3377">
            <w:pPr>
              <w:spacing w:line="340" w:lineRule="atLeast"/>
              <w:rPr>
                <w:rFonts w:ascii="Arial" w:eastAsia="黑体" w:hAnsi="Arial" w:cs="Arial"/>
                <w:szCs w:val="21"/>
                <w:u w:val="single"/>
              </w:rPr>
            </w:pPr>
            <w:r w:rsidRPr="00114594">
              <w:rPr>
                <w:rFonts w:ascii="Arial" w:eastAsia="黑体" w:hAnsi="黑体" w:cs="Arial"/>
                <w:szCs w:val="21"/>
              </w:rPr>
              <w:t>注：按项目总工及项目总工备选人得分较低的确定本项得分。</w:t>
            </w:r>
          </w:p>
        </w:tc>
      </w:tr>
      <w:tr w:rsidR="006D5CC9" w:rsidRPr="00BE563E" w:rsidTr="005A3377">
        <w:trPr>
          <w:jc w:val="center"/>
        </w:trPr>
        <w:tc>
          <w:tcPr>
            <w:tcW w:w="881" w:type="dxa"/>
            <w:vAlign w:val="center"/>
          </w:tcPr>
          <w:p w:rsidR="006D5CC9" w:rsidRPr="00BE563E" w:rsidRDefault="006D5CC9" w:rsidP="005A3377">
            <w:pPr>
              <w:spacing w:line="360" w:lineRule="atLeast"/>
              <w:jc w:val="center"/>
              <w:rPr>
                <w:rFonts w:ascii="Times New Roman" w:hAnsi="Times New Roman"/>
                <w:szCs w:val="21"/>
              </w:rPr>
            </w:pPr>
            <w:r w:rsidRPr="00BE563E">
              <w:rPr>
                <w:rFonts w:ascii="Times New Roman" w:hAnsi="Times New Roman"/>
                <w:szCs w:val="21"/>
              </w:rPr>
              <w:t>2.2.</w:t>
            </w:r>
            <w:r w:rsidRPr="00BE563E">
              <w:rPr>
                <w:rFonts w:ascii="Times New Roman" w:hAnsi="Times New Roman" w:hint="eastAsia"/>
                <w:szCs w:val="21"/>
              </w:rPr>
              <w:t>2</w:t>
            </w:r>
            <w:r w:rsidRPr="00BE563E">
              <w:rPr>
                <w:rFonts w:ascii="Times New Roman" w:hAnsi="Times New Roman"/>
                <w:szCs w:val="21"/>
              </w:rPr>
              <w:t>(</w:t>
            </w:r>
            <w:r w:rsidRPr="00BE563E">
              <w:rPr>
                <w:rFonts w:ascii="Times New Roman" w:hAnsi="Times New Roman" w:hint="eastAsia"/>
                <w:szCs w:val="21"/>
              </w:rPr>
              <w:t>3</w:t>
            </w:r>
            <w:r w:rsidRPr="00BE563E">
              <w:rPr>
                <w:rFonts w:ascii="Times New Roman" w:hAnsi="Times New Roman"/>
                <w:szCs w:val="21"/>
              </w:rPr>
              <w:t>)</w:t>
            </w:r>
          </w:p>
        </w:tc>
        <w:tc>
          <w:tcPr>
            <w:tcW w:w="535" w:type="dxa"/>
            <w:gridSpan w:val="2"/>
            <w:vAlign w:val="center"/>
          </w:tcPr>
          <w:p w:rsidR="006D5CC9" w:rsidRPr="00BE563E" w:rsidRDefault="006D5CC9" w:rsidP="005A3377">
            <w:pPr>
              <w:spacing w:line="360" w:lineRule="atLeast"/>
              <w:jc w:val="center"/>
              <w:rPr>
                <w:rFonts w:ascii="Times New Roman"/>
                <w:szCs w:val="21"/>
              </w:rPr>
            </w:pPr>
            <w:r w:rsidRPr="00BE563E">
              <w:rPr>
                <w:rFonts w:ascii="Times New Roman"/>
                <w:szCs w:val="21"/>
              </w:rPr>
              <w:t>其他因素</w:t>
            </w:r>
          </w:p>
        </w:tc>
        <w:tc>
          <w:tcPr>
            <w:tcW w:w="535" w:type="dxa"/>
            <w:vAlign w:val="center"/>
          </w:tcPr>
          <w:p w:rsidR="006D5CC9" w:rsidRPr="00BE563E" w:rsidRDefault="006D5CC9" w:rsidP="005A3377">
            <w:pPr>
              <w:spacing w:line="360" w:lineRule="atLeast"/>
              <w:ind w:leftChars="-50" w:left="-105" w:rightChars="-50" w:right="-105"/>
              <w:jc w:val="center"/>
              <w:rPr>
                <w:rFonts w:ascii="Times New Roman"/>
                <w:szCs w:val="21"/>
              </w:rPr>
            </w:pPr>
            <w:r w:rsidRPr="00BE563E">
              <w:rPr>
                <w:rFonts w:ascii="Times New Roman"/>
                <w:szCs w:val="21"/>
              </w:rPr>
              <w:t>业绩</w:t>
            </w:r>
          </w:p>
        </w:tc>
        <w:tc>
          <w:tcPr>
            <w:tcW w:w="1082" w:type="dxa"/>
            <w:vAlign w:val="center"/>
          </w:tcPr>
          <w:p w:rsidR="006D5CC9" w:rsidRPr="00BE563E" w:rsidRDefault="006D5CC9" w:rsidP="005A3377">
            <w:pPr>
              <w:spacing w:line="360" w:lineRule="atLeast"/>
              <w:jc w:val="center"/>
              <w:rPr>
                <w:rFonts w:ascii="Times New Roman" w:hAnsi="Times New Roman"/>
                <w:szCs w:val="21"/>
                <w:u w:val="single"/>
              </w:rPr>
            </w:pPr>
            <w:r w:rsidRPr="00BE563E">
              <w:rPr>
                <w:rFonts w:ascii="Times New Roman" w:hAnsi="Times New Roman" w:hint="eastAsia"/>
                <w:szCs w:val="21"/>
                <w:u w:val="single"/>
              </w:rPr>
              <w:t>25</w:t>
            </w:r>
            <w:r w:rsidRPr="00BE563E">
              <w:rPr>
                <w:rFonts w:ascii="Times New Roman" w:hAnsi="Times New Roman"/>
                <w:szCs w:val="21"/>
              </w:rPr>
              <w:t>分</w:t>
            </w:r>
          </w:p>
        </w:tc>
        <w:tc>
          <w:tcPr>
            <w:tcW w:w="6804" w:type="dxa"/>
            <w:gridSpan w:val="4"/>
          </w:tcPr>
          <w:p w:rsidR="006D5CC9" w:rsidRPr="00BE563E" w:rsidRDefault="006D5CC9" w:rsidP="005A3377">
            <w:pPr>
              <w:rPr>
                <w:rFonts w:ascii="Arial" w:hAnsi="Arial" w:cs="Arial"/>
                <w:kern w:val="0"/>
                <w:szCs w:val="21"/>
              </w:rPr>
            </w:pPr>
            <w:r w:rsidRPr="00BE563E">
              <w:rPr>
                <w:rFonts w:ascii="Arial" w:hAnsi="Arial" w:cs="Arial"/>
                <w:szCs w:val="21"/>
              </w:rPr>
              <w:t>满足资格</w:t>
            </w:r>
            <w:r w:rsidRPr="00BE563E">
              <w:rPr>
                <w:rFonts w:ascii="Arial" w:hAnsi="Arial" w:cs="Arial" w:hint="eastAsia"/>
                <w:szCs w:val="21"/>
              </w:rPr>
              <w:t>审查</w:t>
            </w:r>
            <w:r w:rsidRPr="00BE563E">
              <w:rPr>
                <w:rFonts w:ascii="Arial" w:hAnsi="Arial" w:cs="Arial"/>
                <w:szCs w:val="21"/>
              </w:rPr>
              <w:t>条件最低要求，得</w:t>
            </w:r>
            <w:r w:rsidRPr="00BE563E">
              <w:rPr>
                <w:rFonts w:ascii="Arial" w:hAnsi="Arial" w:cs="Arial" w:hint="eastAsia"/>
                <w:szCs w:val="21"/>
              </w:rPr>
              <w:t>15</w:t>
            </w:r>
            <w:r w:rsidRPr="00BE563E">
              <w:rPr>
                <w:rFonts w:ascii="Arial" w:hAnsi="Arial" w:cs="Arial"/>
                <w:szCs w:val="21"/>
              </w:rPr>
              <w:t>分</w:t>
            </w:r>
            <w:r w:rsidRPr="00BE563E">
              <w:rPr>
                <w:rFonts w:ascii="Arial" w:hAnsi="Times New Roman" w:cs="Arial"/>
                <w:kern w:val="0"/>
                <w:szCs w:val="21"/>
              </w:rPr>
              <w:t>；</w:t>
            </w:r>
          </w:p>
          <w:p w:rsidR="006D5CC9" w:rsidRPr="00984DAB" w:rsidRDefault="006D5CC9" w:rsidP="005A3377">
            <w:pPr>
              <w:rPr>
                <w:rFonts w:ascii="Arial" w:hAnsi="Arial" w:cs="Arial"/>
                <w:szCs w:val="21"/>
              </w:rPr>
            </w:pPr>
            <w:r w:rsidRPr="00984DAB">
              <w:rPr>
                <w:rFonts w:ascii="Arial" w:hAnsi="Arial" w:cs="Arial" w:hint="eastAsia"/>
                <w:szCs w:val="21"/>
              </w:rPr>
              <w:t>（</w:t>
            </w:r>
            <w:r w:rsidRPr="00984DAB">
              <w:rPr>
                <w:rFonts w:ascii="Arial" w:hAnsi="Arial" w:cs="Arial" w:hint="eastAsia"/>
                <w:szCs w:val="21"/>
              </w:rPr>
              <w:t>1</w:t>
            </w:r>
            <w:r w:rsidRPr="00984DAB">
              <w:rPr>
                <w:rFonts w:ascii="Arial" w:hAnsi="Arial" w:cs="Arial" w:hint="eastAsia"/>
                <w:szCs w:val="21"/>
              </w:rPr>
              <w:t>）与</w:t>
            </w:r>
            <w:r w:rsidRPr="00984DAB">
              <w:rPr>
                <w:rFonts w:ascii="Arial" w:hAnsi="Arial" w:cs="Arial"/>
                <w:szCs w:val="21"/>
              </w:rPr>
              <w:t>资格</w:t>
            </w:r>
            <w:r w:rsidRPr="00984DAB">
              <w:rPr>
                <w:rFonts w:ascii="Arial" w:hAnsi="Arial" w:cs="Arial" w:hint="eastAsia"/>
                <w:szCs w:val="21"/>
              </w:rPr>
              <w:t>审查</w:t>
            </w:r>
            <w:r w:rsidRPr="00984DAB">
              <w:rPr>
                <w:rFonts w:ascii="Arial" w:hAnsi="Arial" w:cs="Arial"/>
                <w:szCs w:val="21"/>
              </w:rPr>
              <w:t>条件</w:t>
            </w:r>
            <w:r w:rsidRPr="00984DAB">
              <w:rPr>
                <w:rFonts w:ascii="Arial" w:hAnsi="Arial" w:cs="Arial" w:hint="eastAsia"/>
                <w:szCs w:val="21"/>
              </w:rPr>
              <w:t>相比，每增加</w:t>
            </w:r>
            <w:r w:rsidRPr="00984DAB">
              <w:rPr>
                <w:rFonts w:ascii="Arial" w:hAnsi="Arial" w:cs="Arial" w:hint="eastAsia"/>
                <w:szCs w:val="21"/>
              </w:rPr>
              <w:t>1</w:t>
            </w:r>
            <w:r w:rsidRPr="00984DAB">
              <w:rPr>
                <w:rFonts w:ascii="Arial" w:hAnsi="Arial" w:cs="Arial" w:hint="eastAsia"/>
                <w:szCs w:val="21"/>
              </w:rPr>
              <w:t>项</w:t>
            </w:r>
            <w:r w:rsidRPr="00984DAB">
              <w:rPr>
                <w:rFonts w:ascii="Arial" w:hAnsi="Arial" w:cs="Arial"/>
                <w:bCs/>
                <w:szCs w:val="21"/>
              </w:rPr>
              <w:t>声屏障制作安装工程</w:t>
            </w:r>
            <w:r w:rsidRPr="00984DAB">
              <w:rPr>
                <w:rFonts w:ascii="Arial" w:hAnsi="Arial" w:cs="Arial"/>
                <w:szCs w:val="21"/>
              </w:rPr>
              <w:t>施工</w:t>
            </w:r>
            <w:r w:rsidRPr="00984DAB">
              <w:rPr>
                <w:rFonts w:ascii="Arial" w:hAnsi="Arial" w:cs="Arial" w:hint="eastAsia"/>
                <w:szCs w:val="21"/>
              </w:rPr>
              <w:t>业绩加</w:t>
            </w:r>
            <w:r w:rsidRPr="00984DAB">
              <w:rPr>
                <w:rFonts w:ascii="Arial" w:hAnsi="Arial" w:cs="Arial" w:hint="eastAsia"/>
                <w:szCs w:val="21"/>
              </w:rPr>
              <w:t>3</w:t>
            </w:r>
            <w:r w:rsidRPr="00984DAB">
              <w:rPr>
                <w:rFonts w:ascii="Arial" w:hAnsi="Arial" w:cs="Arial" w:hint="eastAsia"/>
                <w:szCs w:val="21"/>
              </w:rPr>
              <w:t>分，最高不超过</w:t>
            </w:r>
            <w:r w:rsidRPr="00984DAB">
              <w:rPr>
                <w:rFonts w:ascii="Arial" w:hAnsi="Arial" w:cs="Arial" w:hint="eastAsia"/>
                <w:szCs w:val="21"/>
              </w:rPr>
              <w:t>6</w:t>
            </w:r>
            <w:r w:rsidRPr="00984DAB">
              <w:rPr>
                <w:rFonts w:ascii="Arial" w:hAnsi="Arial" w:cs="Arial" w:hint="eastAsia"/>
                <w:szCs w:val="21"/>
              </w:rPr>
              <w:t>分；</w:t>
            </w:r>
          </w:p>
          <w:p w:rsidR="006D5CC9" w:rsidRPr="00BE563E" w:rsidRDefault="006D5CC9" w:rsidP="005A3377">
            <w:pPr>
              <w:spacing w:line="360" w:lineRule="exact"/>
              <w:rPr>
                <w:rFonts w:ascii="Arial" w:hAnsi="Arial" w:cs="Arial"/>
                <w:szCs w:val="21"/>
              </w:rPr>
            </w:pPr>
            <w:r w:rsidRPr="00984DAB">
              <w:rPr>
                <w:rFonts w:ascii="Arial" w:hAnsi="Arial" w:cs="Arial" w:hint="eastAsia"/>
                <w:szCs w:val="21"/>
              </w:rPr>
              <w:t>（</w:t>
            </w:r>
            <w:r w:rsidRPr="00984DAB">
              <w:rPr>
                <w:rFonts w:ascii="Arial" w:hAnsi="Arial" w:cs="Arial" w:hint="eastAsia"/>
                <w:szCs w:val="21"/>
              </w:rPr>
              <w:t>2</w:t>
            </w:r>
            <w:r w:rsidRPr="00984DAB">
              <w:rPr>
                <w:rFonts w:ascii="Arial" w:hAnsi="Arial" w:cs="Arial" w:hint="eastAsia"/>
                <w:szCs w:val="21"/>
              </w:rPr>
              <w:t>）近</w:t>
            </w:r>
            <w:r w:rsidRPr="00984DAB">
              <w:rPr>
                <w:rFonts w:ascii="Arial" w:hAnsi="Arial" w:cs="Arial" w:hint="eastAsia"/>
                <w:szCs w:val="21"/>
              </w:rPr>
              <w:t>5</w:t>
            </w:r>
            <w:r w:rsidRPr="00984DAB">
              <w:rPr>
                <w:rFonts w:ascii="Arial" w:hAnsi="Arial" w:cs="Arial" w:hint="eastAsia"/>
                <w:szCs w:val="21"/>
              </w:rPr>
              <w:t>年内（指</w:t>
            </w:r>
            <w:r w:rsidRPr="00984DAB">
              <w:rPr>
                <w:rFonts w:ascii="Arial" w:hAnsi="Arial" w:cs="Arial" w:hint="eastAsia"/>
                <w:szCs w:val="21"/>
              </w:rPr>
              <w:t>2011</w:t>
            </w:r>
            <w:r w:rsidRPr="006D5CC9">
              <w:rPr>
                <w:rFonts w:ascii="Arial" w:hAnsi="Arial" w:cs="Arial" w:hint="eastAsia"/>
                <w:szCs w:val="21"/>
              </w:rPr>
              <w:t>年</w:t>
            </w:r>
            <w:r w:rsidRPr="006D5CC9">
              <w:rPr>
                <w:rFonts w:ascii="Arial" w:hAnsi="Arial" w:cs="Arial" w:hint="eastAsia"/>
                <w:szCs w:val="21"/>
              </w:rPr>
              <w:t>9</w:t>
            </w:r>
            <w:r w:rsidRPr="006D5CC9">
              <w:rPr>
                <w:rFonts w:ascii="Arial" w:hAnsi="Arial" w:cs="Arial" w:hint="eastAsia"/>
                <w:szCs w:val="21"/>
              </w:rPr>
              <w:t>月</w:t>
            </w:r>
            <w:r w:rsidRPr="006D5CC9">
              <w:rPr>
                <w:rFonts w:ascii="Arial" w:hAnsi="Arial" w:cs="Arial" w:hint="eastAsia"/>
                <w:szCs w:val="21"/>
              </w:rPr>
              <w:t>1</w:t>
            </w:r>
            <w:r w:rsidRPr="006D5CC9">
              <w:rPr>
                <w:rFonts w:ascii="Arial" w:hAnsi="Arial" w:cs="Arial" w:hint="eastAsia"/>
                <w:szCs w:val="21"/>
              </w:rPr>
              <w:t>日</w:t>
            </w:r>
            <w:r w:rsidRPr="00984DAB">
              <w:rPr>
                <w:rFonts w:ascii="Arial" w:hAnsi="Arial" w:cs="Arial" w:hint="eastAsia"/>
                <w:szCs w:val="21"/>
              </w:rPr>
              <w:t>以来）独立完成过高速公路</w:t>
            </w:r>
            <w:r w:rsidRPr="00984DAB">
              <w:rPr>
                <w:rFonts w:ascii="Arial" w:hAnsi="Arial" w:cs="Arial"/>
                <w:bCs/>
                <w:szCs w:val="21"/>
              </w:rPr>
              <w:t>声屏障制作安装工程</w:t>
            </w:r>
            <w:r w:rsidRPr="00984DAB">
              <w:rPr>
                <w:rFonts w:ascii="Arial" w:hAnsi="Arial" w:cs="Arial" w:hint="eastAsia"/>
                <w:bCs/>
                <w:szCs w:val="21"/>
              </w:rPr>
              <w:t>的</w:t>
            </w:r>
            <w:r w:rsidRPr="00984DAB">
              <w:rPr>
                <w:rFonts w:ascii="Arial" w:hAnsi="Arial" w:cs="Arial"/>
                <w:szCs w:val="21"/>
              </w:rPr>
              <w:t>施工</w:t>
            </w:r>
            <w:r w:rsidRPr="00984DAB">
              <w:rPr>
                <w:rFonts w:ascii="Arial" w:hAnsi="Arial" w:cs="Arial" w:hint="eastAsia"/>
                <w:szCs w:val="21"/>
              </w:rPr>
              <w:t>业绩</w:t>
            </w:r>
            <w:r w:rsidRPr="00984DAB">
              <w:rPr>
                <w:rFonts w:ascii="Arial" w:hAnsi="Arial" w:cs="Arial"/>
                <w:szCs w:val="21"/>
              </w:rPr>
              <w:t>，</w:t>
            </w:r>
            <w:r w:rsidRPr="00984DAB">
              <w:rPr>
                <w:rFonts w:ascii="Arial" w:hAnsi="Arial" w:cs="Arial" w:hint="eastAsia"/>
                <w:szCs w:val="21"/>
              </w:rPr>
              <w:t>每项加</w:t>
            </w:r>
            <w:r w:rsidRPr="00984DAB">
              <w:rPr>
                <w:rFonts w:ascii="Arial" w:hAnsi="Arial" w:cs="Arial" w:hint="eastAsia"/>
                <w:szCs w:val="21"/>
              </w:rPr>
              <w:t>2</w:t>
            </w:r>
            <w:r w:rsidRPr="00984DAB">
              <w:rPr>
                <w:rFonts w:ascii="Arial" w:hAnsi="Arial" w:cs="Arial" w:hint="eastAsia"/>
                <w:szCs w:val="21"/>
              </w:rPr>
              <w:t>分，最高不超过</w:t>
            </w:r>
            <w:r w:rsidRPr="00984DAB">
              <w:rPr>
                <w:rFonts w:ascii="Arial" w:hAnsi="Arial" w:cs="Arial" w:hint="eastAsia"/>
                <w:szCs w:val="21"/>
              </w:rPr>
              <w:t>4</w:t>
            </w:r>
            <w:r w:rsidRPr="00984DAB">
              <w:rPr>
                <w:rFonts w:ascii="Arial" w:hAnsi="Arial" w:cs="Arial" w:hint="eastAsia"/>
                <w:szCs w:val="21"/>
              </w:rPr>
              <w:t>分。</w:t>
            </w:r>
          </w:p>
        </w:tc>
      </w:tr>
      <w:tr w:rsidR="006D5CC9" w:rsidRPr="00BE563E" w:rsidTr="005A3377">
        <w:tblPrEx>
          <w:tblBorders>
            <w:insideH w:val="single" w:sz="6" w:space="0" w:color="auto"/>
            <w:insideV w:val="single" w:sz="6" w:space="0" w:color="auto"/>
          </w:tblBorders>
        </w:tblPrEx>
        <w:trPr>
          <w:gridAfter w:val="1"/>
          <w:wAfter w:w="40" w:type="dxa"/>
          <w:trHeight w:val="340"/>
          <w:jc w:val="center"/>
        </w:trPr>
        <w:tc>
          <w:tcPr>
            <w:tcW w:w="9797" w:type="dxa"/>
            <w:gridSpan w:val="8"/>
          </w:tcPr>
          <w:p w:rsidR="006D5CC9" w:rsidRPr="00BE563E" w:rsidRDefault="006D5CC9" w:rsidP="005A3377">
            <w:pPr>
              <w:spacing w:line="360" w:lineRule="atLeast"/>
              <w:rPr>
                <w:rFonts w:ascii="Arial" w:hAnsi="Arial" w:cs="Arial"/>
              </w:rPr>
            </w:pPr>
            <w:r w:rsidRPr="00BE563E">
              <w:rPr>
                <w:rFonts w:ascii="Arial" w:hAnsi="Arial" w:cs="Arial"/>
                <w:szCs w:val="21"/>
              </w:rPr>
              <w:t>需要补充的其他内容：</w:t>
            </w:r>
          </w:p>
        </w:tc>
      </w:tr>
      <w:tr w:rsidR="006D5CC9" w:rsidRPr="00BE563E" w:rsidTr="005A3377">
        <w:tblPrEx>
          <w:tblBorders>
            <w:insideH w:val="single" w:sz="6" w:space="0" w:color="auto"/>
            <w:insideV w:val="single" w:sz="6" w:space="0" w:color="auto"/>
          </w:tblBorders>
        </w:tblPrEx>
        <w:trPr>
          <w:gridAfter w:val="1"/>
          <w:wAfter w:w="40" w:type="dxa"/>
          <w:trHeight w:val="340"/>
          <w:jc w:val="center"/>
        </w:trPr>
        <w:tc>
          <w:tcPr>
            <w:tcW w:w="959" w:type="dxa"/>
            <w:gridSpan w:val="2"/>
          </w:tcPr>
          <w:p w:rsidR="006D5CC9" w:rsidRPr="00BE563E" w:rsidRDefault="006D5CC9" w:rsidP="005A3377">
            <w:pPr>
              <w:spacing w:line="360" w:lineRule="atLeast"/>
              <w:jc w:val="center"/>
              <w:rPr>
                <w:rFonts w:ascii="Arial" w:eastAsia="黑体" w:hAnsi="Arial" w:cs="Arial"/>
                <w:szCs w:val="21"/>
              </w:rPr>
            </w:pPr>
            <w:r w:rsidRPr="00BE563E">
              <w:rPr>
                <w:rFonts w:ascii="Arial" w:eastAsia="黑体" w:hAnsi="Arial" w:cs="Arial"/>
                <w:szCs w:val="21"/>
              </w:rPr>
              <w:t>条款号</w:t>
            </w:r>
          </w:p>
        </w:tc>
        <w:tc>
          <w:tcPr>
            <w:tcW w:w="8838" w:type="dxa"/>
            <w:gridSpan w:val="6"/>
          </w:tcPr>
          <w:p w:rsidR="006D5CC9" w:rsidRPr="00BE563E" w:rsidRDefault="006D5CC9" w:rsidP="005A3377">
            <w:pPr>
              <w:spacing w:line="360" w:lineRule="atLeast"/>
              <w:jc w:val="center"/>
              <w:rPr>
                <w:rFonts w:ascii="Arial" w:eastAsia="黑体" w:hAnsi="Arial" w:cs="Arial"/>
                <w:szCs w:val="21"/>
              </w:rPr>
            </w:pPr>
            <w:r w:rsidRPr="00BE563E">
              <w:rPr>
                <w:rFonts w:ascii="Arial" w:eastAsia="黑体" w:hAnsi="Arial" w:cs="Arial"/>
                <w:szCs w:val="21"/>
              </w:rPr>
              <w:t>编列内容</w:t>
            </w:r>
          </w:p>
        </w:tc>
      </w:tr>
      <w:tr w:rsidR="006D5CC9" w:rsidRPr="00BE563E" w:rsidTr="005A3377">
        <w:tblPrEx>
          <w:tblBorders>
            <w:insideH w:val="single" w:sz="6" w:space="0" w:color="auto"/>
            <w:insideV w:val="single" w:sz="6" w:space="0" w:color="auto"/>
          </w:tblBorders>
        </w:tblPrEx>
        <w:trPr>
          <w:gridAfter w:val="1"/>
          <w:wAfter w:w="40" w:type="dxa"/>
          <w:trHeight w:val="340"/>
          <w:jc w:val="center"/>
        </w:trPr>
        <w:tc>
          <w:tcPr>
            <w:tcW w:w="959" w:type="dxa"/>
            <w:gridSpan w:val="2"/>
            <w:vAlign w:val="center"/>
          </w:tcPr>
          <w:p w:rsidR="006D5CC9" w:rsidRPr="00BE563E" w:rsidRDefault="006D5CC9" w:rsidP="005A3377">
            <w:pPr>
              <w:spacing w:line="360" w:lineRule="atLeast"/>
              <w:jc w:val="center"/>
              <w:rPr>
                <w:rFonts w:ascii="Arial" w:hAnsi="Arial" w:cs="Arial"/>
                <w:szCs w:val="21"/>
              </w:rPr>
            </w:pPr>
          </w:p>
        </w:tc>
        <w:tc>
          <w:tcPr>
            <w:tcW w:w="8838" w:type="dxa"/>
            <w:gridSpan w:val="6"/>
          </w:tcPr>
          <w:p w:rsidR="006D5CC9" w:rsidRPr="00BE563E" w:rsidRDefault="006D5CC9" w:rsidP="005A3377">
            <w:pPr>
              <w:spacing w:line="320" w:lineRule="atLeast"/>
              <w:rPr>
                <w:rFonts w:ascii="Arial" w:hAnsi="Arial" w:cs="Arial" w:hint="eastAsia"/>
                <w:szCs w:val="21"/>
              </w:rPr>
            </w:pPr>
            <w:r w:rsidRPr="00BE563E">
              <w:rPr>
                <w:rFonts w:ascii="Times New Roman" w:hAnsi="Times New Roman" w:hint="eastAsia"/>
                <w:szCs w:val="21"/>
              </w:rPr>
              <w:t>/</w:t>
            </w:r>
          </w:p>
        </w:tc>
      </w:tr>
    </w:tbl>
    <w:p w:rsidR="006D5CC9" w:rsidRPr="00BE563E" w:rsidRDefault="006D5CC9" w:rsidP="006D5CC9">
      <w:pPr>
        <w:spacing w:line="440" w:lineRule="exact"/>
        <w:jc w:val="center"/>
        <w:rPr>
          <w:rFonts w:ascii="黑体" w:eastAsia="黑体" w:hAnsi="黑体" w:hint="eastAsia"/>
          <w:sz w:val="30"/>
          <w:szCs w:val="30"/>
        </w:rPr>
      </w:pPr>
      <w:r w:rsidRPr="00BE563E">
        <w:rPr>
          <w:rFonts w:ascii="黑体" w:eastAsia="黑体" w:hAnsi="黑体"/>
          <w:sz w:val="30"/>
          <w:szCs w:val="30"/>
        </w:rPr>
        <w:br w:type="page"/>
      </w:r>
    </w:p>
    <w:p w:rsidR="006D5CC9" w:rsidRPr="00607B34" w:rsidRDefault="006D5CC9" w:rsidP="006D5CC9">
      <w:pPr>
        <w:pStyle w:val="1"/>
        <w:spacing w:beforeLines="50" w:after="0" w:line="400" w:lineRule="exact"/>
        <w:jc w:val="left"/>
        <w:rPr>
          <w:rFonts w:cs="Arial"/>
          <w:sz w:val="24"/>
          <w:szCs w:val="24"/>
        </w:rPr>
      </w:pPr>
      <w:bookmarkStart w:id="3" w:name="_Toc234382664"/>
      <w:r w:rsidRPr="00607B34">
        <w:rPr>
          <w:rFonts w:cs="Arial"/>
          <w:sz w:val="24"/>
          <w:szCs w:val="24"/>
        </w:rPr>
        <w:lastRenderedPageBreak/>
        <w:t xml:space="preserve">1. </w:t>
      </w:r>
      <w:r w:rsidRPr="00607B34">
        <w:rPr>
          <w:rFonts w:cs="Arial"/>
          <w:sz w:val="24"/>
          <w:szCs w:val="24"/>
        </w:rPr>
        <w:t>评标方法</w:t>
      </w:r>
      <w:bookmarkEnd w:id="3"/>
    </w:p>
    <w:p w:rsidR="006D5CC9" w:rsidRPr="006D5CC9" w:rsidRDefault="006D5CC9" w:rsidP="006D5CC9">
      <w:pPr>
        <w:spacing w:line="400" w:lineRule="exact"/>
        <w:ind w:firstLineChars="200" w:firstLine="480"/>
        <w:rPr>
          <w:rFonts w:ascii="Arial" w:eastAsia="黑体" w:hAnsi="Arial" w:cs="Arial"/>
          <w:sz w:val="24"/>
        </w:rPr>
      </w:pPr>
      <w:r w:rsidRPr="00607B34">
        <w:rPr>
          <w:rFonts w:ascii="Arial" w:eastAsia="黑体" w:hAnsi="Arial" w:cs="Arial"/>
          <w:sz w:val="24"/>
        </w:rPr>
        <w:t>本次评标采用技术评分最低标价法。评标委员会首先对投标文件第一个信封（商务及技术文件）进行评审，按照本章第</w:t>
      </w:r>
      <w:r w:rsidRPr="00607B34">
        <w:rPr>
          <w:rFonts w:ascii="Arial" w:eastAsia="黑体" w:hAnsi="Arial" w:cs="Arial"/>
          <w:sz w:val="24"/>
        </w:rPr>
        <w:t>2.2</w:t>
      </w:r>
      <w:r w:rsidRPr="00607B34">
        <w:rPr>
          <w:rFonts w:ascii="Arial" w:eastAsia="黑体" w:hAnsi="Arial" w:cs="Arial"/>
          <w:sz w:val="24"/>
        </w:rPr>
        <w:t>款规定的评分标准进行打分，取第一个信封综合评分</w:t>
      </w:r>
      <w:r w:rsidRPr="00607B34">
        <w:rPr>
          <w:rFonts w:ascii="Arial" w:eastAsia="黑体" w:hAnsi="Arial" w:cs="Arial"/>
          <w:sz w:val="24"/>
        </w:rPr>
        <w:t>60</w:t>
      </w:r>
      <w:r w:rsidRPr="00607B34">
        <w:rPr>
          <w:rFonts w:ascii="Arial" w:eastAsia="黑体" w:hAnsi="Arial" w:cs="Arial"/>
          <w:sz w:val="24"/>
        </w:rPr>
        <w:t>分以上的前</w:t>
      </w:r>
      <w:r w:rsidRPr="00607B34">
        <w:rPr>
          <w:rFonts w:ascii="Arial" w:eastAsia="黑体" w:hAnsi="Arial" w:cs="Arial"/>
          <w:sz w:val="24"/>
        </w:rPr>
        <w:t>5</w:t>
      </w:r>
      <w:r w:rsidRPr="00607B34">
        <w:rPr>
          <w:rFonts w:ascii="Arial" w:eastAsia="黑体" w:hAnsi="Arial" w:cs="Arial"/>
          <w:sz w:val="24"/>
        </w:rPr>
        <w:t>名投标人进入第二个信封报价阶段。评标委员会对满足招标文件实质性要求的投标文件按评标价由低到高的顺</w:t>
      </w:r>
      <w:r w:rsidRPr="006D5CC9">
        <w:rPr>
          <w:rFonts w:ascii="Arial" w:eastAsia="黑体" w:hAnsi="Arial" w:cs="Arial"/>
          <w:sz w:val="24"/>
        </w:rPr>
        <w:t>序推荐中标候选人。评标价相等时，以第一个信封综合评分高的优先；第一个信封综合评分也相等的，以投标人施工组织设计得分高的优先；施工组织设计得分也相等时，以递交投标文件时间较前的投标人优先。</w:t>
      </w:r>
    </w:p>
    <w:p w:rsidR="006D5CC9" w:rsidRPr="006D5CC9" w:rsidRDefault="006D5CC9" w:rsidP="006D5CC9">
      <w:pPr>
        <w:pStyle w:val="1"/>
        <w:spacing w:beforeLines="50" w:after="0" w:line="400" w:lineRule="exact"/>
        <w:jc w:val="left"/>
        <w:rPr>
          <w:rFonts w:cs="Arial"/>
          <w:sz w:val="24"/>
          <w:szCs w:val="24"/>
        </w:rPr>
      </w:pPr>
      <w:bookmarkStart w:id="4" w:name="_Toc234382665"/>
      <w:r w:rsidRPr="006D5CC9">
        <w:rPr>
          <w:rFonts w:cs="Arial"/>
          <w:sz w:val="24"/>
          <w:szCs w:val="24"/>
        </w:rPr>
        <w:t xml:space="preserve">2. </w:t>
      </w:r>
      <w:r w:rsidRPr="006D5CC9">
        <w:rPr>
          <w:rFonts w:cs="Arial"/>
          <w:sz w:val="24"/>
          <w:szCs w:val="24"/>
        </w:rPr>
        <w:t>评审标准</w:t>
      </w:r>
      <w:bookmarkEnd w:id="4"/>
    </w:p>
    <w:p w:rsidR="006D5CC9" w:rsidRPr="00607B34" w:rsidRDefault="006D5CC9" w:rsidP="006D5CC9">
      <w:pPr>
        <w:pStyle w:val="1"/>
        <w:spacing w:before="0" w:after="0" w:line="400" w:lineRule="exact"/>
        <w:jc w:val="left"/>
        <w:rPr>
          <w:rFonts w:cs="Arial"/>
          <w:sz w:val="24"/>
          <w:szCs w:val="24"/>
        </w:rPr>
      </w:pPr>
      <w:bookmarkStart w:id="5" w:name="_Toc234382666"/>
      <w:r w:rsidRPr="00607B34">
        <w:rPr>
          <w:rFonts w:cs="Arial"/>
          <w:sz w:val="24"/>
          <w:szCs w:val="24"/>
        </w:rPr>
        <w:t xml:space="preserve">2.1 </w:t>
      </w:r>
      <w:r w:rsidRPr="00607B34">
        <w:rPr>
          <w:rFonts w:cs="Arial"/>
          <w:sz w:val="24"/>
          <w:szCs w:val="24"/>
        </w:rPr>
        <w:t>初步评审标准</w:t>
      </w:r>
      <w:bookmarkEnd w:id="5"/>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2.1.1 </w:t>
      </w:r>
      <w:r w:rsidRPr="00607B34">
        <w:rPr>
          <w:rFonts w:ascii="Arial" w:hAnsi="Arial" w:cs="Arial"/>
          <w:sz w:val="24"/>
        </w:rPr>
        <w:t>形式评审标准：见评标办法前附表。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2.1.2 </w:t>
      </w:r>
      <w:r w:rsidRPr="00607B34">
        <w:rPr>
          <w:rFonts w:ascii="Arial" w:hAnsi="Arial" w:cs="Arial"/>
          <w:sz w:val="24"/>
        </w:rPr>
        <w:t>资格评审标准：见评标办法前附表。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2.1.3 </w:t>
      </w:r>
      <w:r w:rsidRPr="00607B34">
        <w:rPr>
          <w:rFonts w:ascii="Arial" w:hAnsi="Arial" w:cs="Arial"/>
          <w:sz w:val="24"/>
        </w:rPr>
        <w:t>响应性评审标准：见评标办法前附表。</w:t>
      </w:r>
    </w:p>
    <w:p w:rsidR="006D5CC9" w:rsidRPr="00607B34" w:rsidRDefault="006D5CC9" w:rsidP="006D5CC9">
      <w:pPr>
        <w:pStyle w:val="1"/>
        <w:spacing w:beforeLines="50" w:after="0" w:line="400" w:lineRule="exact"/>
        <w:jc w:val="left"/>
        <w:rPr>
          <w:rFonts w:cs="Arial"/>
          <w:sz w:val="24"/>
          <w:szCs w:val="24"/>
        </w:rPr>
      </w:pPr>
      <w:bookmarkStart w:id="6" w:name="_Toc234382667"/>
      <w:r w:rsidRPr="00607B34">
        <w:rPr>
          <w:rFonts w:cs="Arial"/>
          <w:sz w:val="24"/>
          <w:szCs w:val="24"/>
        </w:rPr>
        <w:t xml:space="preserve">2.2 </w:t>
      </w:r>
      <w:r w:rsidRPr="00607B34">
        <w:rPr>
          <w:rFonts w:cs="Arial"/>
          <w:sz w:val="24"/>
          <w:szCs w:val="24"/>
        </w:rPr>
        <w:t>分值构成与评分标准</w:t>
      </w:r>
      <w:bookmarkEnd w:id="6"/>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2.2.1 </w:t>
      </w:r>
      <w:r w:rsidRPr="00607B34">
        <w:rPr>
          <w:rFonts w:ascii="Arial" w:hAnsi="Arial" w:cs="Arial"/>
          <w:sz w:val="24"/>
        </w:rPr>
        <w:t>分值构成</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1</w:t>
      </w:r>
      <w:r w:rsidRPr="00607B34">
        <w:rPr>
          <w:rFonts w:ascii="Arial" w:hAnsi="Arial" w:cs="Arial"/>
          <w:sz w:val="24"/>
        </w:rPr>
        <w:t>）施工组织设计：见评标办法前附表；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2</w:t>
      </w:r>
      <w:r w:rsidRPr="00607B34">
        <w:rPr>
          <w:rFonts w:ascii="Arial" w:hAnsi="Arial" w:cs="Arial"/>
          <w:sz w:val="24"/>
        </w:rPr>
        <w:t>）项目管理机构：见评标办法前附表；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3</w:t>
      </w:r>
      <w:r w:rsidRPr="00607B34">
        <w:rPr>
          <w:rFonts w:ascii="Arial" w:hAnsi="Arial" w:cs="Arial"/>
          <w:sz w:val="24"/>
        </w:rPr>
        <w:t>）其他评分因素：见评标办法前附表。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2.2.2  </w:t>
      </w:r>
      <w:r w:rsidRPr="00607B34">
        <w:rPr>
          <w:rFonts w:ascii="Arial" w:hAnsi="Arial" w:cs="Arial"/>
          <w:sz w:val="24"/>
        </w:rPr>
        <w:t>评分标准</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1</w:t>
      </w:r>
      <w:r w:rsidRPr="00607B34">
        <w:rPr>
          <w:rFonts w:ascii="Arial" w:hAnsi="Arial" w:cs="Arial"/>
          <w:sz w:val="24"/>
        </w:rPr>
        <w:t>）施工组织设计评分标准：见评标办法前附表；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2</w:t>
      </w:r>
      <w:r w:rsidRPr="00607B34">
        <w:rPr>
          <w:rFonts w:ascii="Arial" w:hAnsi="Arial" w:cs="Arial"/>
          <w:sz w:val="24"/>
        </w:rPr>
        <w:t>）项目管理机构评分标准：见评标办法前附表；</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3</w:t>
      </w:r>
      <w:r w:rsidRPr="00607B34">
        <w:rPr>
          <w:rFonts w:ascii="Arial" w:hAnsi="Arial" w:cs="Arial"/>
          <w:sz w:val="24"/>
        </w:rPr>
        <w:t>）其他因素评分标准：见评标办法前附表。</w:t>
      </w:r>
    </w:p>
    <w:p w:rsidR="006D5CC9" w:rsidRPr="00607B34" w:rsidRDefault="006D5CC9" w:rsidP="006D5CC9">
      <w:pPr>
        <w:pStyle w:val="1"/>
        <w:spacing w:beforeLines="50" w:after="0" w:line="400" w:lineRule="exact"/>
        <w:jc w:val="left"/>
        <w:rPr>
          <w:rFonts w:cs="Arial"/>
          <w:sz w:val="24"/>
          <w:szCs w:val="24"/>
        </w:rPr>
      </w:pPr>
      <w:bookmarkStart w:id="7" w:name="_Toc234382668"/>
      <w:r w:rsidRPr="00607B34">
        <w:rPr>
          <w:rFonts w:cs="Arial"/>
          <w:sz w:val="24"/>
          <w:szCs w:val="24"/>
        </w:rPr>
        <w:t xml:space="preserve">3. </w:t>
      </w:r>
      <w:r w:rsidRPr="00607B34">
        <w:rPr>
          <w:rFonts w:cs="Arial"/>
          <w:sz w:val="24"/>
          <w:szCs w:val="24"/>
        </w:rPr>
        <w:t>评标程序</w:t>
      </w:r>
      <w:bookmarkEnd w:id="7"/>
    </w:p>
    <w:p w:rsidR="006D5CC9" w:rsidRPr="00607B34" w:rsidRDefault="006D5CC9" w:rsidP="006D5CC9">
      <w:pPr>
        <w:pStyle w:val="1"/>
        <w:spacing w:before="0" w:after="0" w:line="400" w:lineRule="exact"/>
        <w:jc w:val="left"/>
        <w:rPr>
          <w:rFonts w:cs="Arial"/>
          <w:sz w:val="24"/>
          <w:szCs w:val="24"/>
        </w:rPr>
      </w:pPr>
      <w:bookmarkStart w:id="8" w:name="_Toc234382669"/>
      <w:r w:rsidRPr="00607B34">
        <w:rPr>
          <w:rFonts w:cs="Arial"/>
          <w:sz w:val="24"/>
          <w:szCs w:val="24"/>
        </w:rPr>
        <w:t xml:space="preserve">3.1 </w:t>
      </w:r>
      <w:r w:rsidRPr="00607B34">
        <w:rPr>
          <w:rFonts w:cs="Arial"/>
          <w:sz w:val="24"/>
          <w:szCs w:val="24"/>
        </w:rPr>
        <w:t>初步评审</w:t>
      </w:r>
      <w:bookmarkEnd w:id="8"/>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3.1.1 </w:t>
      </w:r>
      <w:r w:rsidRPr="00607B34">
        <w:rPr>
          <w:rFonts w:ascii="Arial" w:hAnsi="Arial" w:cs="Arial"/>
          <w:sz w:val="24"/>
        </w:rPr>
        <w:t>评标委员会可以要求投标人提交第二章</w:t>
      </w:r>
      <w:r w:rsidRPr="00607B34">
        <w:rPr>
          <w:rFonts w:ascii="Arial" w:hAnsi="Arial" w:cs="Arial"/>
          <w:sz w:val="24"/>
        </w:rPr>
        <w:t>“</w:t>
      </w:r>
      <w:r w:rsidRPr="00607B34">
        <w:rPr>
          <w:rFonts w:ascii="Arial" w:hAnsi="Arial" w:cs="Arial"/>
          <w:sz w:val="24"/>
        </w:rPr>
        <w:t>投标人须知</w:t>
      </w:r>
      <w:r w:rsidRPr="00607B34">
        <w:rPr>
          <w:rFonts w:ascii="Arial" w:hAnsi="Arial" w:cs="Arial"/>
          <w:sz w:val="24"/>
        </w:rPr>
        <w:t>”</w:t>
      </w:r>
      <w:r w:rsidRPr="00607B34">
        <w:rPr>
          <w:rFonts w:ascii="Arial" w:hAnsi="Arial" w:cs="Arial"/>
          <w:sz w:val="24"/>
        </w:rPr>
        <w:t>第</w:t>
      </w:r>
      <w:r w:rsidRPr="00607B34">
        <w:rPr>
          <w:rFonts w:ascii="Arial" w:hAnsi="Arial" w:cs="Arial"/>
          <w:sz w:val="24"/>
        </w:rPr>
        <w:t>3.5.1</w:t>
      </w:r>
      <w:r w:rsidRPr="00607B34">
        <w:rPr>
          <w:rFonts w:ascii="Arial" w:hAnsi="Arial" w:cs="Arial"/>
          <w:sz w:val="24"/>
        </w:rPr>
        <w:t>项至第</w:t>
      </w:r>
      <w:r w:rsidRPr="00607B34">
        <w:rPr>
          <w:rFonts w:ascii="Arial" w:hAnsi="Arial" w:cs="Arial"/>
          <w:sz w:val="24"/>
        </w:rPr>
        <w:t>3.5.5</w:t>
      </w:r>
      <w:r w:rsidRPr="00607B34">
        <w:rPr>
          <w:rFonts w:ascii="Arial" w:hAnsi="Arial" w:cs="Arial"/>
          <w:sz w:val="24"/>
        </w:rPr>
        <w:t>项规定的有关证明和证件的原件，以便核验。评标委员会依据本章第</w:t>
      </w:r>
      <w:r w:rsidRPr="00607B34">
        <w:rPr>
          <w:rFonts w:ascii="Arial" w:hAnsi="Arial" w:cs="Arial"/>
          <w:sz w:val="24"/>
        </w:rPr>
        <w:t>2.1</w:t>
      </w:r>
      <w:r w:rsidRPr="00607B34">
        <w:rPr>
          <w:rFonts w:ascii="Arial" w:hAnsi="Arial" w:cs="Arial"/>
          <w:sz w:val="24"/>
        </w:rPr>
        <w:t>款规定的标准对投标文件进行初步评审。有一项不符合评审标准的，作废标处理。（适用于未进行资格预审的）</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3.1.2 </w:t>
      </w:r>
      <w:r w:rsidRPr="00607B34">
        <w:rPr>
          <w:rFonts w:ascii="Arial" w:hAnsi="Arial" w:cs="Arial"/>
          <w:sz w:val="24"/>
        </w:rPr>
        <w:t>投标人有以下情形之一的，其投标作废标处理：</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1</w:t>
      </w:r>
      <w:r w:rsidRPr="00607B34">
        <w:rPr>
          <w:rFonts w:ascii="Arial" w:hAnsi="Arial" w:cs="Arial"/>
          <w:sz w:val="24"/>
        </w:rPr>
        <w:t>）第二章</w:t>
      </w:r>
      <w:r w:rsidRPr="00607B34">
        <w:rPr>
          <w:rFonts w:ascii="Arial" w:hAnsi="Arial" w:cs="Arial"/>
          <w:sz w:val="24"/>
        </w:rPr>
        <w:t>“</w:t>
      </w:r>
      <w:r w:rsidRPr="00607B34">
        <w:rPr>
          <w:rFonts w:ascii="Arial" w:hAnsi="Arial" w:cs="Arial"/>
          <w:sz w:val="24"/>
        </w:rPr>
        <w:t>投标人须知</w:t>
      </w:r>
      <w:r w:rsidRPr="00607B34">
        <w:rPr>
          <w:rFonts w:ascii="Arial" w:hAnsi="Arial" w:cs="Arial"/>
          <w:sz w:val="24"/>
        </w:rPr>
        <w:t>”</w:t>
      </w:r>
      <w:r w:rsidRPr="00607B34">
        <w:rPr>
          <w:rFonts w:ascii="Arial" w:hAnsi="Arial" w:cs="Arial"/>
          <w:sz w:val="24"/>
        </w:rPr>
        <w:t>第</w:t>
      </w:r>
      <w:r w:rsidRPr="00607B34">
        <w:rPr>
          <w:rFonts w:ascii="Arial" w:hAnsi="Arial" w:cs="Arial"/>
          <w:sz w:val="24"/>
        </w:rPr>
        <w:t xml:space="preserve"> 1.4.3 </w:t>
      </w:r>
      <w:r w:rsidRPr="00607B34">
        <w:rPr>
          <w:rFonts w:ascii="Arial" w:hAnsi="Arial" w:cs="Arial"/>
          <w:sz w:val="24"/>
        </w:rPr>
        <w:t>项、第</w:t>
      </w:r>
      <w:r w:rsidRPr="00607B34">
        <w:rPr>
          <w:rFonts w:ascii="Arial" w:hAnsi="Arial" w:cs="Arial"/>
          <w:sz w:val="24"/>
        </w:rPr>
        <w:t>9.2</w:t>
      </w:r>
      <w:r w:rsidRPr="00607B34">
        <w:rPr>
          <w:rFonts w:ascii="Arial" w:hAnsi="Arial" w:cs="Arial"/>
          <w:sz w:val="24"/>
        </w:rPr>
        <w:t>款规定的任何一种情形的；</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2</w:t>
      </w:r>
      <w:r w:rsidRPr="00607B34">
        <w:rPr>
          <w:rFonts w:ascii="Arial" w:hAnsi="Arial" w:cs="Arial"/>
          <w:sz w:val="24"/>
        </w:rPr>
        <w:t>）串通投标或弄虚作假或有其他违法行为的；</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3</w:t>
      </w:r>
      <w:r w:rsidRPr="00607B34">
        <w:rPr>
          <w:rFonts w:ascii="Arial" w:hAnsi="Arial" w:cs="Arial"/>
          <w:sz w:val="24"/>
        </w:rPr>
        <w:t>）不按评标委员会要求澄清、说明或补正的。</w:t>
      </w:r>
    </w:p>
    <w:p w:rsidR="006D5CC9" w:rsidRPr="00607B34" w:rsidRDefault="006D5CC9" w:rsidP="006D5CC9">
      <w:pPr>
        <w:pStyle w:val="1"/>
        <w:spacing w:beforeLines="50" w:after="0" w:line="400" w:lineRule="exact"/>
        <w:jc w:val="left"/>
        <w:rPr>
          <w:rFonts w:cs="Arial"/>
          <w:sz w:val="24"/>
          <w:szCs w:val="24"/>
        </w:rPr>
      </w:pPr>
      <w:bookmarkStart w:id="9" w:name="_Toc234382670"/>
      <w:r w:rsidRPr="00607B34">
        <w:rPr>
          <w:rFonts w:cs="Arial"/>
          <w:sz w:val="24"/>
          <w:szCs w:val="24"/>
        </w:rPr>
        <w:lastRenderedPageBreak/>
        <w:t xml:space="preserve">3.2 </w:t>
      </w:r>
      <w:r w:rsidRPr="00607B34">
        <w:rPr>
          <w:rFonts w:cs="Arial"/>
          <w:sz w:val="24"/>
          <w:szCs w:val="24"/>
        </w:rPr>
        <w:t>详细评审</w:t>
      </w:r>
      <w:bookmarkEnd w:id="9"/>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3.2.1 </w:t>
      </w:r>
      <w:r w:rsidRPr="00607B34">
        <w:rPr>
          <w:rFonts w:ascii="Arial" w:hAnsi="Arial" w:cs="Arial"/>
          <w:sz w:val="24"/>
        </w:rPr>
        <w:t>评标委员会按本章第</w:t>
      </w:r>
      <w:r w:rsidRPr="00607B34">
        <w:rPr>
          <w:rFonts w:ascii="Arial" w:hAnsi="Arial" w:cs="Arial"/>
          <w:sz w:val="24"/>
        </w:rPr>
        <w:t>2.2</w:t>
      </w:r>
      <w:r w:rsidRPr="00607B34">
        <w:rPr>
          <w:rFonts w:ascii="Arial" w:hAnsi="Arial" w:cs="Arial"/>
          <w:sz w:val="24"/>
        </w:rPr>
        <w:t>款规定的量化因素和分值进行打分，并计算出综合评估得分。</w:t>
      </w:r>
    </w:p>
    <w:p w:rsidR="006D5CC9" w:rsidRPr="00607B34" w:rsidRDefault="006D5CC9" w:rsidP="006D5CC9">
      <w:pPr>
        <w:spacing w:line="400" w:lineRule="exact"/>
        <w:ind w:firstLineChars="200" w:firstLine="472"/>
        <w:rPr>
          <w:rFonts w:ascii="Arial" w:hAnsi="Arial" w:cs="Arial"/>
          <w:spacing w:val="-2"/>
          <w:sz w:val="24"/>
        </w:rPr>
      </w:pPr>
      <w:r w:rsidRPr="00607B34">
        <w:rPr>
          <w:rFonts w:ascii="Arial" w:hAnsi="Arial" w:cs="Arial"/>
          <w:spacing w:val="-2"/>
          <w:sz w:val="24"/>
        </w:rPr>
        <w:t>（</w:t>
      </w:r>
      <w:r w:rsidRPr="00607B34">
        <w:rPr>
          <w:rFonts w:ascii="Arial" w:hAnsi="Arial" w:cs="Arial"/>
          <w:spacing w:val="-2"/>
          <w:sz w:val="24"/>
        </w:rPr>
        <w:t>1</w:t>
      </w:r>
      <w:r w:rsidRPr="00607B34">
        <w:rPr>
          <w:rFonts w:ascii="Arial" w:hAnsi="Arial" w:cs="Arial"/>
          <w:spacing w:val="-2"/>
          <w:sz w:val="24"/>
        </w:rPr>
        <w:t>）按本章第</w:t>
      </w:r>
      <w:r w:rsidRPr="00607B34">
        <w:rPr>
          <w:rFonts w:ascii="Arial" w:hAnsi="Arial" w:cs="Arial"/>
          <w:spacing w:val="-2"/>
          <w:sz w:val="24"/>
        </w:rPr>
        <w:t xml:space="preserve"> 2.2.2</w:t>
      </w:r>
      <w:r w:rsidRPr="00607B34">
        <w:rPr>
          <w:rFonts w:ascii="Arial" w:hAnsi="Arial" w:cs="Arial"/>
          <w:spacing w:val="-2"/>
          <w:sz w:val="24"/>
        </w:rPr>
        <w:t>（</w:t>
      </w:r>
      <w:r w:rsidRPr="00607B34">
        <w:rPr>
          <w:rFonts w:ascii="Arial" w:hAnsi="Arial" w:cs="Arial"/>
          <w:spacing w:val="-2"/>
          <w:sz w:val="24"/>
        </w:rPr>
        <w:t>1</w:t>
      </w:r>
      <w:r w:rsidRPr="00607B34">
        <w:rPr>
          <w:rFonts w:ascii="Arial" w:hAnsi="Arial" w:cs="Arial"/>
          <w:spacing w:val="-2"/>
          <w:sz w:val="24"/>
        </w:rPr>
        <w:t>）目规定的评审因素和分值对施工组织设计计算出得分</w:t>
      </w:r>
      <w:r w:rsidRPr="00607B34">
        <w:rPr>
          <w:rFonts w:ascii="Arial" w:hAnsi="Arial" w:cs="Arial"/>
          <w:spacing w:val="-2"/>
          <w:sz w:val="24"/>
        </w:rPr>
        <w:t xml:space="preserve"> A</w:t>
      </w:r>
      <w:r w:rsidRPr="00607B34">
        <w:rPr>
          <w:rFonts w:ascii="Arial" w:hAnsi="Arial" w:cs="Arial"/>
          <w:spacing w:val="-2"/>
          <w:sz w:val="24"/>
        </w:rPr>
        <w:t>；</w:t>
      </w:r>
    </w:p>
    <w:p w:rsidR="006D5CC9" w:rsidRPr="00607B34" w:rsidRDefault="006D5CC9" w:rsidP="006D5CC9">
      <w:pPr>
        <w:spacing w:line="400" w:lineRule="exact"/>
        <w:ind w:firstLineChars="200" w:firstLine="472"/>
        <w:rPr>
          <w:rFonts w:ascii="Arial" w:hAnsi="Arial" w:cs="Arial"/>
          <w:spacing w:val="-2"/>
          <w:sz w:val="24"/>
        </w:rPr>
      </w:pPr>
      <w:r w:rsidRPr="00607B34">
        <w:rPr>
          <w:rFonts w:ascii="Arial" w:hAnsi="Arial" w:cs="Arial"/>
          <w:spacing w:val="-2"/>
          <w:sz w:val="24"/>
        </w:rPr>
        <w:t>（</w:t>
      </w:r>
      <w:r w:rsidRPr="00607B34">
        <w:rPr>
          <w:rFonts w:ascii="Arial" w:hAnsi="Arial" w:cs="Arial"/>
          <w:spacing w:val="-2"/>
          <w:sz w:val="24"/>
        </w:rPr>
        <w:t>2</w:t>
      </w:r>
      <w:r w:rsidRPr="00607B34">
        <w:rPr>
          <w:rFonts w:ascii="Arial" w:hAnsi="Arial" w:cs="Arial"/>
          <w:spacing w:val="-2"/>
          <w:sz w:val="24"/>
        </w:rPr>
        <w:t>）按本章第</w:t>
      </w:r>
      <w:r w:rsidRPr="00607B34">
        <w:rPr>
          <w:rFonts w:ascii="Arial" w:hAnsi="Arial" w:cs="Arial"/>
          <w:spacing w:val="-2"/>
          <w:sz w:val="24"/>
        </w:rPr>
        <w:t xml:space="preserve"> 2.2.2</w:t>
      </w:r>
      <w:r w:rsidRPr="00607B34">
        <w:rPr>
          <w:rFonts w:ascii="Arial" w:hAnsi="Arial" w:cs="Arial"/>
          <w:spacing w:val="-2"/>
          <w:sz w:val="24"/>
        </w:rPr>
        <w:t>（</w:t>
      </w:r>
      <w:r w:rsidRPr="00607B34">
        <w:rPr>
          <w:rFonts w:ascii="Arial" w:hAnsi="Arial" w:cs="Arial"/>
          <w:spacing w:val="-2"/>
          <w:sz w:val="24"/>
        </w:rPr>
        <w:t>2</w:t>
      </w:r>
      <w:r w:rsidRPr="00607B34">
        <w:rPr>
          <w:rFonts w:ascii="Arial" w:hAnsi="Arial" w:cs="Arial"/>
          <w:spacing w:val="-2"/>
          <w:sz w:val="24"/>
        </w:rPr>
        <w:t>）目规定的评审因素和分值对项目管理机构计算出得分</w:t>
      </w:r>
      <w:r w:rsidRPr="00607B34">
        <w:rPr>
          <w:rFonts w:ascii="Arial" w:hAnsi="Arial" w:cs="Arial"/>
          <w:spacing w:val="-2"/>
          <w:sz w:val="24"/>
        </w:rPr>
        <w:t xml:space="preserve"> B</w:t>
      </w:r>
      <w:r w:rsidRPr="00607B34">
        <w:rPr>
          <w:rFonts w:ascii="Arial" w:hAnsi="Arial" w:cs="Arial"/>
          <w:spacing w:val="-2"/>
          <w:sz w:val="24"/>
        </w:rPr>
        <w:t>；</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w:t>
      </w:r>
      <w:r w:rsidRPr="00607B34">
        <w:rPr>
          <w:rFonts w:ascii="Arial" w:hAnsi="Arial" w:cs="Arial"/>
          <w:sz w:val="24"/>
        </w:rPr>
        <w:t>3</w:t>
      </w:r>
      <w:r w:rsidRPr="00607B34">
        <w:rPr>
          <w:rFonts w:ascii="Arial" w:hAnsi="Arial" w:cs="Arial"/>
          <w:sz w:val="24"/>
        </w:rPr>
        <w:t>）按本章第</w:t>
      </w:r>
      <w:r w:rsidRPr="00607B34">
        <w:rPr>
          <w:rFonts w:ascii="Arial" w:hAnsi="Arial" w:cs="Arial"/>
          <w:sz w:val="24"/>
        </w:rPr>
        <w:t xml:space="preserve"> 2.2.2</w:t>
      </w:r>
      <w:r w:rsidRPr="00607B34">
        <w:rPr>
          <w:rFonts w:ascii="Arial" w:hAnsi="Arial" w:cs="Arial"/>
          <w:sz w:val="24"/>
        </w:rPr>
        <w:t>（</w:t>
      </w:r>
      <w:r w:rsidRPr="00607B34">
        <w:rPr>
          <w:rFonts w:ascii="Arial" w:hAnsi="Arial" w:cs="Arial"/>
          <w:sz w:val="24"/>
        </w:rPr>
        <w:t>3</w:t>
      </w:r>
      <w:r w:rsidRPr="00607B34">
        <w:rPr>
          <w:rFonts w:ascii="Arial" w:hAnsi="Arial" w:cs="Arial"/>
          <w:sz w:val="24"/>
        </w:rPr>
        <w:t>）目规定的评审因素和分值对其他因素部分中业绩计算出的得分之和计算出得分</w:t>
      </w:r>
      <w:r w:rsidRPr="00607B34">
        <w:rPr>
          <w:rFonts w:ascii="Arial" w:hAnsi="Arial" w:cs="Arial"/>
          <w:sz w:val="24"/>
        </w:rPr>
        <w:t xml:space="preserve"> C</w:t>
      </w:r>
      <w:r w:rsidRPr="00607B34">
        <w:rPr>
          <w:rFonts w:ascii="Arial" w:hAnsi="Arial" w:cs="Arial"/>
          <w:sz w:val="24"/>
        </w:rPr>
        <w:t>。</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3.2.2 </w:t>
      </w:r>
      <w:r w:rsidRPr="00607B34">
        <w:rPr>
          <w:rFonts w:ascii="Arial" w:hAnsi="Arial" w:cs="Arial"/>
          <w:sz w:val="24"/>
        </w:rPr>
        <w:t>评分分值计算保留小数点后两位，小数点后第三位</w:t>
      </w:r>
      <w:r w:rsidRPr="00607B34">
        <w:rPr>
          <w:rFonts w:ascii="Arial" w:hAnsi="Arial" w:cs="Arial"/>
          <w:sz w:val="24"/>
        </w:rPr>
        <w:t>“</w:t>
      </w:r>
      <w:r w:rsidRPr="00607B34">
        <w:rPr>
          <w:rFonts w:ascii="Arial" w:hAnsi="Arial" w:cs="Arial"/>
          <w:sz w:val="24"/>
        </w:rPr>
        <w:t>四舍五入</w:t>
      </w:r>
      <w:r w:rsidRPr="00607B34">
        <w:rPr>
          <w:rFonts w:ascii="Arial" w:hAnsi="Arial" w:cs="Arial"/>
          <w:sz w:val="24"/>
        </w:rPr>
        <w:t>”</w:t>
      </w:r>
      <w:r w:rsidRPr="00607B34">
        <w:rPr>
          <w:rFonts w:ascii="Arial" w:hAnsi="Arial" w:cs="Arial"/>
          <w:sz w:val="24"/>
        </w:rPr>
        <w:t>。</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3.2.3 </w:t>
      </w:r>
      <w:r w:rsidRPr="00607B34">
        <w:rPr>
          <w:rFonts w:ascii="Arial" w:hAnsi="Arial" w:cs="Arial"/>
          <w:sz w:val="24"/>
        </w:rPr>
        <w:t>投标人得分</w:t>
      </w:r>
      <w:r w:rsidRPr="00607B34">
        <w:rPr>
          <w:rFonts w:ascii="Arial" w:hAnsi="Arial" w:cs="Arial"/>
          <w:sz w:val="24"/>
        </w:rPr>
        <w:t>=A+B+C</w:t>
      </w:r>
      <w:r w:rsidRPr="00607B34">
        <w:rPr>
          <w:rFonts w:ascii="Arial" w:hAnsi="Arial" w:cs="Arial"/>
          <w:sz w:val="24"/>
        </w:rPr>
        <w:t>。</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3.2.4 </w:t>
      </w:r>
      <w:r w:rsidRPr="00607B34">
        <w:rPr>
          <w:rFonts w:ascii="Arial" w:hAnsi="Arial" w:cs="Arial"/>
          <w:sz w:val="24"/>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3.2.5</w:t>
      </w:r>
      <w:r>
        <w:rPr>
          <w:rFonts w:ascii="Arial" w:hAnsi="Arial" w:cs="Arial" w:hint="eastAsia"/>
          <w:sz w:val="24"/>
        </w:rPr>
        <w:t xml:space="preserve"> </w:t>
      </w:r>
      <w:r w:rsidRPr="00607B34">
        <w:rPr>
          <w:rFonts w:ascii="Arial" w:hAnsi="Arial" w:cs="Arial"/>
          <w:sz w:val="24"/>
        </w:rPr>
        <w:t>评标委员会各成员应以投标人的投标文件及根据要求所提交的澄清文件为依据，在讨论的基础上独立评分，各评分均保留</w:t>
      </w:r>
      <w:r w:rsidRPr="00607B34">
        <w:rPr>
          <w:rFonts w:ascii="Arial" w:hAnsi="Arial" w:cs="Arial"/>
          <w:sz w:val="24"/>
        </w:rPr>
        <w:t>2</w:t>
      </w:r>
      <w:r w:rsidRPr="00607B34">
        <w:rPr>
          <w:rFonts w:ascii="Arial" w:hAnsi="Arial" w:cs="Arial"/>
          <w:sz w:val="24"/>
        </w:rPr>
        <w:t>位小数，第</w:t>
      </w:r>
      <w:r w:rsidRPr="00607B34">
        <w:rPr>
          <w:rFonts w:ascii="Arial" w:hAnsi="Arial" w:cs="Arial"/>
          <w:sz w:val="24"/>
        </w:rPr>
        <w:t>3</w:t>
      </w:r>
      <w:r w:rsidRPr="00607B34">
        <w:rPr>
          <w:rFonts w:ascii="Arial" w:hAnsi="Arial" w:cs="Arial"/>
          <w:sz w:val="24"/>
        </w:rPr>
        <w:t>位四舍五入。</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各评分因素得分均不应低于其权重分值的</w:t>
      </w:r>
      <w:r w:rsidRPr="00607B34">
        <w:rPr>
          <w:rFonts w:ascii="Arial" w:hAnsi="Arial" w:cs="Arial"/>
          <w:sz w:val="24"/>
        </w:rPr>
        <w:t>60%</w:t>
      </w:r>
      <w:r w:rsidRPr="00607B34">
        <w:rPr>
          <w:rFonts w:ascii="Arial" w:hAnsi="Arial" w:cs="Arial"/>
          <w:sz w:val="24"/>
        </w:rPr>
        <w:t>，且各评分因素得分以评标委员会各成员的评分平均值确定，该平均值以去掉一个最高和一个最低分后计算。</w:t>
      </w:r>
    </w:p>
    <w:p w:rsidR="006D5CC9" w:rsidRPr="00607B34" w:rsidRDefault="006D5CC9" w:rsidP="006D5CC9">
      <w:pPr>
        <w:pStyle w:val="1"/>
        <w:spacing w:beforeLines="50" w:after="0" w:line="400" w:lineRule="exact"/>
        <w:jc w:val="left"/>
        <w:rPr>
          <w:rFonts w:cs="Arial"/>
          <w:sz w:val="24"/>
          <w:szCs w:val="24"/>
        </w:rPr>
      </w:pPr>
      <w:bookmarkStart w:id="10" w:name="_Toc234382671"/>
      <w:r w:rsidRPr="00607B34">
        <w:rPr>
          <w:rFonts w:cs="Arial"/>
          <w:sz w:val="24"/>
          <w:szCs w:val="24"/>
        </w:rPr>
        <w:t xml:space="preserve">3.3 </w:t>
      </w:r>
      <w:r w:rsidRPr="00607B34">
        <w:rPr>
          <w:rFonts w:cs="Arial"/>
          <w:sz w:val="24"/>
          <w:szCs w:val="24"/>
        </w:rPr>
        <w:t>投标文件的澄清和补正</w:t>
      </w:r>
      <w:bookmarkEnd w:id="10"/>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3.3.1 </w:t>
      </w:r>
      <w:r w:rsidRPr="00607B34">
        <w:rPr>
          <w:rFonts w:ascii="Arial" w:hAnsi="Arial" w:cs="Arial"/>
          <w:sz w:val="24"/>
        </w:rPr>
        <w:t>在评标过程中，评标委员会可以书面形式要求投标人对所提交投标文件中不明确的内容进行书面澄清或说明，或者对细微偏差进行补正。评标委员会不接受投标人主动提出的澄清、说明或补正。</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3.3.2 </w:t>
      </w:r>
      <w:r w:rsidRPr="00607B34">
        <w:rPr>
          <w:rFonts w:ascii="Arial" w:hAnsi="Arial" w:cs="Arial"/>
          <w:sz w:val="24"/>
        </w:rPr>
        <w:t>澄清、说明和补正不得改变投标文件的实质性内容。投标人的书面澄清、说明和补正属于投标文件的组成部分。</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3.3.3 </w:t>
      </w:r>
      <w:r w:rsidRPr="00607B34">
        <w:rPr>
          <w:rFonts w:ascii="Arial" w:hAnsi="Arial" w:cs="Arial"/>
          <w:sz w:val="24"/>
        </w:rPr>
        <w:t>评标委员会对投标人提交的澄清、说明或补正有疑问的，可以要求投标人进一步澄清、说明或补正，直至满足评标委员会的要求。</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3.3.4 </w:t>
      </w:r>
      <w:r w:rsidRPr="00607B34">
        <w:rPr>
          <w:rFonts w:ascii="Arial" w:hAnsi="Arial" w:cs="Arial"/>
          <w:sz w:val="24"/>
        </w:rPr>
        <w:t>凡超出招标文件规定的或给发包人带来未曾要求的利益的变化、偏差或其他因素在评标时不予考虑。</w:t>
      </w:r>
    </w:p>
    <w:p w:rsidR="006D5CC9" w:rsidRPr="00607B34" w:rsidRDefault="006D5CC9" w:rsidP="006D5CC9">
      <w:pPr>
        <w:pStyle w:val="1"/>
        <w:spacing w:beforeLines="50" w:after="0" w:line="400" w:lineRule="exact"/>
        <w:jc w:val="left"/>
        <w:rPr>
          <w:rFonts w:cs="Arial"/>
          <w:sz w:val="24"/>
          <w:szCs w:val="24"/>
        </w:rPr>
      </w:pPr>
      <w:bookmarkStart w:id="11" w:name="_Toc234382672"/>
      <w:r w:rsidRPr="00607B34">
        <w:rPr>
          <w:rFonts w:cs="Arial"/>
          <w:sz w:val="24"/>
          <w:szCs w:val="24"/>
        </w:rPr>
        <w:t xml:space="preserve">3.4 </w:t>
      </w:r>
      <w:r w:rsidRPr="00607B34">
        <w:rPr>
          <w:rFonts w:cs="Arial"/>
          <w:sz w:val="24"/>
          <w:szCs w:val="24"/>
        </w:rPr>
        <w:t>评标结果</w:t>
      </w:r>
      <w:bookmarkEnd w:id="11"/>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3.4.1 </w:t>
      </w:r>
      <w:r w:rsidRPr="00607B34">
        <w:rPr>
          <w:rFonts w:ascii="Arial" w:hAnsi="Arial" w:cs="Arial"/>
          <w:sz w:val="24"/>
        </w:rPr>
        <w:t>除第二章</w:t>
      </w:r>
      <w:r w:rsidRPr="00607B34">
        <w:rPr>
          <w:rFonts w:ascii="Arial" w:hAnsi="Arial" w:cs="Arial"/>
          <w:sz w:val="24"/>
        </w:rPr>
        <w:t>“</w:t>
      </w:r>
      <w:r w:rsidRPr="00607B34">
        <w:rPr>
          <w:rFonts w:ascii="Arial" w:hAnsi="Arial" w:cs="Arial"/>
          <w:sz w:val="24"/>
        </w:rPr>
        <w:t>投标人须知</w:t>
      </w:r>
      <w:r w:rsidRPr="00607B34">
        <w:rPr>
          <w:rFonts w:ascii="Arial" w:hAnsi="Arial" w:cs="Arial"/>
          <w:sz w:val="24"/>
        </w:rPr>
        <w:t>”</w:t>
      </w:r>
      <w:r w:rsidRPr="00607B34">
        <w:rPr>
          <w:rFonts w:ascii="Arial" w:hAnsi="Arial" w:cs="Arial"/>
          <w:sz w:val="24"/>
        </w:rPr>
        <w:t>前附表授权直接确定中标人外，评标委员会按照得分由高到低的顺序推荐中标候选人。</w:t>
      </w:r>
    </w:p>
    <w:p w:rsidR="006D5CC9" w:rsidRPr="00607B34" w:rsidRDefault="006D5CC9" w:rsidP="006D5CC9">
      <w:pPr>
        <w:spacing w:line="400" w:lineRule="exact"/>
        <w:ind w:firstLineChars="200" w:firstLine="480"/>
        <w:rPr>
          <w:rFonts w:ascii="Arial" w:hAnsi="Arial" w:cs="Arial"/>
          <w:sz w:val="24"/>
        </w:rPr>
      </w:pPr>
      <w:r w:rsidRPr="00607B34">
        <w:rPr>
          <w:rFonts w:ascii="Arial" w:hAnsi="Arial" w:cs="Arial"/>
          <w:sz w:val="24"/>
        </w:rPr>
        <w:t xml:space="preserve">3.4.2 </w:t>
      </w:r>
      <w:r w:rsidRPr="00607B34">
        <w:rPr>
          <w:rFonts w:ascii="Arial" w:hAnsi="Arial" w:cs="Arial"/>
          <w:sz w:val="24"/>
        </w:rPr>
        <w:t>评标委员会完成评标后，应当向招标人提交书面评标报告。</w:t>
      </w:r>
    </w:p>
    <w:p w:rsidR="006D5CC9" w:rsidRPr="006D5CC9" w:rsidRDefault="006D5CC9" w:rsidP="006D5CC9">
      <w:pPr>
        <w:spacing w:beforeLines="50" w:line="360" w:lineRule="auto"/>
        <w:jc w:val="center"/>
        <w:outlineLvl w:val="1"/>
        <w:rPr>
          <w:rFonts w:ascii="Times New Roman" w:eastAsia="黑体" w:hAnsi="Times New Roman"/>
          <w:sz w:val="32"/>
          <w:szCs w:val="32"/>
        </w:rPr>
      </w:pPr>
    </w:p>
    <w:sectPr w:rsidR="006D5CC9" w:rsidRPr="006D5CC9" w:rsidSect="00A3323F">
      <w:pgSz w:w="11906" w:h="16838"/>
      <w:pgMar w:top="1440" w:right="1588" w:bottom="1440"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19E" w:rsidRPr="00D8598B" w:rsidRDefault="0083119E" w:rsidP="0076265D">
      <w:pPr>
        <w:rPr>
          <w:rFonts w:ascii="Tahoma" w:hAnsi="Tahoma"/>
          <w:sz w:val="24"/>
          <w:szCs w:val="20"/>
        </w:rPr>
      </w:pPr>
      <w:r>
        <w:separator/>
      </w:r>
    </w:p>
  </w:endnote>
  <w:endnote w:type="continuationSeparator" w:id="1">
    <w:p w:rsidR="0083119E" w:rsidRPr="00D8598B" w:rsidRDefault="0083119E" w:rsidP="0076265D">
      <w:pPr>
        <w:rPr>
          <w:rFonts w:ascii="Tahoma" w:hAnsi="Tahoma"/>
          <w:sz w:val="24"/>
          <w:szCs w:val="20"/>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19E" w:rsidRPr="00D8598B" w:rsidRDefault="0083119E" w:rsidP="0076265D">
      <w:pPr>
        <w:rPr>
          <w:rFonts w:ascii="Tahoma" w:hAnsi="Tahoma"/>
          <w:sz w:val="24"/>
          <w:szCs w:val="20"/>
        </w:rPr>
      </w:pPr>
      <w:r>
        <w:separator/>
      </w:r>
    </w:p>
  </w:footnote>
  <w:footnote w:type="continuationSeparator" w:id="1">
    <w:p w:rsidR="0083119E" w:rsidRPr="00D8598B" w:rsidRDefault="0083119E" w:rsidP="0076265D">
      <w:pPr>
        <w:rPr>
          <w:rFonts w:ascii="Tahoma" w:hAnsi="Tahoma"/>
          <w:sz w:val="24"/>
          <w:szCs w:val="20"/>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231F"/>
    <w:multiLevelType w:val="multilevel"/>
    <w:tmpl w:val="01FE231F"/>
    <w:lvl w:ilvl="0">
      <w:numFmt w:val="none"/>
      <w:lvlText w:val=""/>
      <w:lvlJc w:val="left"/>
      <w:pPr>
        <w:tabs>
          <w:tab w:val="num" w:pos="360"/>
        </w:tabs>
      </w:pPr>
    </w:lvl>
    <w:lvl w:ilvl="1">
      <w:start w:val="1"/>
      <w:numFmt w:val="none"/>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32"/>
        <w:u w:val="none"/>
        <w:vertAlign w:val="baseline"/>
        <w:em w:val="none"/>
      </w:rPr>
    </w:lvl>
    <w:lvl w:ilvl="2">
      <w:start w:val="1"/>
      <w:numFmt w:val="none"/>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32"/>
        <w:u w:val="none"/>
        <w:vertAlign w:val="baseline"/>
        <w:em w:val="none"/>
      </w:rPr>
    </w:lvl>
    <w:lvl w:ilvl="3">
      <w:start w:val="1"/>
      <w:numFmt w:val="none"/>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8"/>
        <w:u w:val="none"/>
        <w:vertAlign w:val="baseline"/>
        <w:em w:val="none"/>
      </w:rPr>
    </w:lvl>
    <w:lvl w:ilvl="4">
      <w:start w:val="1"/>
      <w:numFmt w:val="none"/>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8"/>
        <w:u w:val="none"/>
        <w:vertAlign w:val="baseline"/>
        <w:em w:val="none"/>
      </w:rPr>
    </w:lvl>
    <w:lvl w:ilvl="5">
      <w:start w:val="1"/>
      <w:numFmt w:val="none"/>
      <w:suff w:val="space"/>
      <w:lvlText w:val=""/>
      <w:lvlJc w:val="left"/>
      <w:pPr>
        <w:ind w:left="0" w:firstLine="0"/>
      </w:pPr>
      <w:rPr>
        <w:rFonts w:ascii="Arial" w:eastAsia="黑体" w:hAnsi="Arial" w:hint="eastAsia"/>
        <w:b/>
        <w:i w:val="0"/>
        <w:caps w:val="0"/>
        <w:smallCaps w:val="0"/>
        <w:strike w:val="0"/>
        <w:dstrike w:val="0"/>
        <w:outline w:val="0"/>
        <w:shadow w:val="0"/>
        <w:emboss w:val="0"/>
        <w:imprint w:val="0"/>
        <w:snapToGrid/>
        <w:vanish w:val="0"/>
        <w:color w:val="auto"/>
        <w:spacing w:val="0"/>
        <w:w w:val="100"/>
        <w:kern w:val="2"/>
        <w:position w:val="0"/>
        <w:sz w:val="24"/>
        <w:u w:val="none"/>
        <w:vertAlign w:val="baseline"/>
        <w:em w:val="none"/>
      </w:rPr>
    </w:lvl>
    <w:lvl w:ilvl="6">
      <w:start w:val="1"/>
      <w:numFmt w:val="none"/>
      <w:suff w:val="space"/>
      <w:lvlText w:val=""/>
      <w:lvlJc w:val="left"/>
      <w:pPr>
        <w:ind w:left="0" w:firstLine="0"/>
      </w:pPr>
      <w:rPr>
        <w:rFonts w:ascii="Times New Roman" w:eastAsia="宋体" w:hAnsi="Times New Roman" w:hint="eastAsia"/>
        <w:b/>
        <w:i w:val="0"/>
        <w:caps w:val="0"/>
        <w:smallCaps w:val="0"/>
        <w:strike w:val="0"/>
        <w:dstrike w:val="0"/>
        <w:outline w:val="0"/>
        <w:shadow w:val="0"/>
        <w:emboss w:val="0"/>
        <w:imprint w:val="0"/>
        <w:snapToGrid/>
        <w:vanish w:val="0"/>
        <w:color w:val="auto"/>
        <w:spacing w:val="0"/>
        <w:w w:val="100"/>
        <w:kern w:val="2"/>
        <w:position w:val="0"/>
        <w:sz w:val="24"/>
        <w:u w:val="none"/>
        <w:vertAlign w:val="baseline"/>
        <w:em w:val="none"/>
      </w:rPr>
    </w:lvl>
    <w:lvl w:ilvl="7">
      <w:start w:val="1"/>
      <w:numFmt w:val="none"/>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4"/>
        <w:u w:val="none"/>
        <w:vertAlign w:val="baseline"/>
        <w:em w:val="none"/>
      </w:rPr>
    </w:lvl>
    <w:lvl w:ilvl="8">
      <w:start w:val="1"/>
      <w:numFmt w:val="none"/>
      <w:suff w:val="space"/>
      <w:lvlText w:val=""/>
      <w:lvlJc w:val="left"/>
      <w:pPr>
        <w:ind w:left="0" w:firstLine="0"/>
      </w:pPr>
      <w:rPr>
        <w:rFonts w:ascii="Arial" w:eastAsia="黑体" w:hAnsi="Arial" w:hint="eastAsia"/>
        <w:b w:val="0"/>
        <w:i w:val="0"/>
        <w:caps w:val="0"/>
        <w:smallCaps w:val="0"/>
        <w:strike w:val="0"/>
        <w:dstrike w:val="0"/>
        <w:outline w:val="0"/>
        <w:shadow w:val="0"/>
        <w:emboss w:val="0"/>
        <w:imprint w:val="0"/>
        <w:snapToGrid/>
        <w:vanish w:val="0"/>
        <w:color w:val="auto"/>
        <w:spacing w:val="0"/>
        <w:w w:val="100"/>
        <w:kern w:val="2"/>
        <w:position w:val="0"/>
        <w:sz w:val="20"/>
        <w:u w:val="none"/>
        <w:vertAlign w:val="baseline"/>
        <w:em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265D"/>
    <w:rsid w:val="002B1F1D"/>
    <w:rsid w:val="00314B84"/>
    <w:rsid w:val="005C3EE2"/>
    <w:rsid w:val="005E0E43"/>
    <w:rsid w:val="006D5CC9"/>
    <w:rsid w:val="0076265D"/>
    <w:rsid w:val="00826EFA"/>
    <w:rsid w:val="0083119E"/>
    <w:rsid w:val="008900C9"/>
    <w:rsid w:val="00A3323F"/>
    <w:rsid w:val="00AC6885"/>
    <w:rsid w:val="00BF136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65D"/>
    <w:pPr>
      <w:widowControl w:val="0"/>
      <w:jc w:val="both"/>
    </w:pPr>
    <w:rPr>
      <w:rFonts w:ascii="宋体" w:eastAsia="宋体" w:hAnsi="宋体" w:cs="Times New Roman"/>
      <w:szCs w:val="24"/>
    </w:rPr>
  </w:style>
  <w:style w:type="paragraph" w:styleId="1">
    <w:name w:val="heading 1"/>
    <w:aliases w:val="H1,H11,H12,H13,H14,H15,H16,H17,H111,H121,H18,H19,H110,H112,H113,u1 Char Char Char,合同标题,标题·,h1,标书1,第A章,Section Head,1st level,l1,Heading 0,Title1"/>
    <w:basedOn w:val="a"/>
    <w:next w:val="a"/>
    <w:link w:val="1Char1"/>
    <w:uiPriority w:val="9"/>
    <w:qFormat/>
    <w:rsid w:val="0076265D"/>
    <w:pPr>
      <w:keepNext/>
      <w:keepLines/>
      <w:tabs>
        <w:tab w:val="left" w:pos="360"/>
      </w:tabs>
      <w:spacing w:before="340" w:after="330" w:line="578" w:lineRule="auto"/>
      <w:jc w:val="center"/>
      <w:outlineLvl w:val="0"/>
    </w:pPr>
    <w:rPr>
      <w:rFonts w:ascii="Arial" w:hAnsi="Arial"/>
      <w:b/>
      <w:bCs/>
      <w:sz w:val="4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6265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6265D"/>
    <w:rPr>
      <w:sz w:val="18"/>
      <w:szCs w:val="18"/>
    </w:rPr>
  </w:style>
  <w:style w:type="paragraph" w:styleId="a4">
    <w:name w:val="footer"/>
    <w:basedOn w:val="a"/>
    <w:link w:val="Char0"/>
    <w:uiPriority w:val="99"/>
    <w:semiHidden/>
    <w:unhideWhenUsed/>
    <w:rsid w:val="0076265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6265D"/>
    <w:rPr>
      <w:sz w:val="18"/>
      <w:szCs w:val="18"/>
    </w:rPr>
  </w:style>
  <w:style w:type="character" w:customStyle="1" w:styleId="1Char">
    <w:name w:val="标题 1 Char"/>
    <w:basedOn w:val="a0"/>
    <w:link w:val="1"/>
    <w:uiPriority w:val="9"/>
    <w:rsid w:val="0076265D"/>
    <w:rPr>
      <w:rFonts w:ascii="宋体" w:eastAsia="宋体" w:hAnsi="宋体" w:cs="Times New Roman"/>
      <w:b/>
      <w:bCs/>
      <w:kern w:val="44"/>
      <w:sz w:val="44"/>
      <w:szCs w:val="44"/>
    </w:rPr>
  </w:style>
  <w:style w:type="character" w:styleId="a5">
    <w:name w:val="annotation reference"/>
    <w:uiPriority w:val="99"/>
    <w:rsid w:val="0076265D"/>
    <w:rPr>
      <w:sz w:val="21"/>
      <w:szCs w:val="21"/>
    </w:rPr>
  </w:style>
  <w:style w:type="character" w:customStyle="1" w:styleId="Char1">
    <w:name w:val="批注文字 Char"/>
    <w:link w:val="a6"/>
    <w:uiPriority w:val="99"/>
    <w:rsid w:val="0076265D"/>
    <w:rPr>
      <w:szCs w:val="24"/>
    </w:rPr>
  </w:style>
  <w:style w:type="paragraph" w:styleId="a6">
    <w:name w:val="annotation text"/>
    <w:basedOn w:val="a"/>
    <w:link w:val="Char1"/>
    <w:uiPriority w:val="99"/>
    <w:rsid w:val="0076265D"/>
    <w:pPr>
      <w:jc w:val="left"/>
    </w:pPr>
    <w:rPr>
      <w:rFonts w:asciiTheme="minorHAnsi" w:eastAsiaTheme="minorEastAsia" w:hAnsiTheme="minorHAnsi" w:cstheme="minorBidi"/>
    </w:rPr>
  </w:style>
  <w:style w:type="character" w:customStyle="1" w:styleId="Char10">
    <w:name w:val="批注文字 Char1"/>
    <w:basedOn w:val="a0"/>
    <w:link w:val="a6"/>
    <w:uiPriority w:val="99"/>
    <w:semiHidden/>
    <w:rsid w:val="0076265D"/>
    <w:rPr>
      <w:rFonts w:ascii="宋体" w:eastAsia="宋体" w:hAnsi="宋体" w:cs="Times New Roman"/>
      <w:szCs w:val="24"/>
    </w:rPr>
  </w:style>
  <w:style w:type="character" w:customStyle="1" w:styleId="1Char1">
    <w:name w:val="标题 1 Char1"/>
    <w:aliases w:val="H1 Char,H11 Char,H12 Char,H13 Char,H14 Char,H15 Char,H16 Char,H17 Char,H111 Char,H121 Char,H18 Char,H19 Char,H110 Char,H112 Char,H113 Char,u1 Char Char Char Char,合同标题 Char,标题· Char,h1 Char,标书1 Char,第A章 Char,Section Head Char,1st level Char"/>
    <w:basedOn w:val="a0"/>
    <w:link w:val="1"/>
    <w:uiPriority w:val="9"/>
    <w:rsid w:val="0076265D"/>
    <w:rPr>
      <w:rFonts w:ascii="Arial" w:eastAsia="宋体" w:hAnsi="Arial" w:cs="Times New Roman"/>
      <w:b/>
      <w:bCs/>
      <w:sz w:val="48"/>
      <w:szCs w:val="32"/>
    </w:rPr>
  </w:style>
  <w:style w:type="paragraph" w:styleId="a7">
    <w:name w:val="Document Map"/>
    <w:basedOn w:val="a"/>
    <w:link w:val="Char2"/>
    <w:uiPriority w:val="99"/>
    <w:semiHidden/>
    <w:unhideWhenUsed/>
    <w:rsid w:val="0076265D"/>
    <w:rPr>
      <w:sz w:val="18"/>
      <w:szCs w:val="18"/>
    </w:rPr>
  </w:style>
  <w:style w:type="character" w:customStyle="1" w:styleId="Char2">
    <w:name w:val="文档结构图 Char"/>
    <w:basedOn w:val="a0"/>
    <w:link w:val="a7"/>
    <w:uiPriority w:val="99"/>
    <w:semiHidden/>
    <w:rsid w:val="0076265D"/>
    <w:rPr>
      <w:rFonts w:ascii="宋体" w:eastAsia="宋体" w:hAnsi="宋体" w:cs="Times New Roman"/>
      <w:sz w:val="18"/>
      <w:szCs w:val="18"/>
    </w:rPr>
  </w:style>
  <w:style w:type="paragraph" w:styleId="a8">
    <w:name w:val="Balloon Text"/>
    <w:basedOn w:val="a"/>
    <w:link w:val="Char3"/>
    <w:uiPriority w:val="99"/>
    <w:semiHidden/>
    <w:unhideWhenUsed/>
    <w:rsid w:val="0076265D"/>
    <w:rPr>
      <w:sz w:val="18"/>
      <w:szCs w:val="18"/>
    </w:rPr>
  </w:style>
  <w:style w:type="character" w:customStyle="1" w:styleId="Char3">
    <w:name w:val="批注框文本 Char"/>
    <w:basedOn w:val="a0"/>
    <w:link w:val="a8"/>
    <w:uiPriority w:val="99"/>
    <w:semiHidden/>
    <w:rsid w:val="0076265D"/>
    <w:rPr>
      <w:rFonts w:ascii="宋体" w:eastAsia="宋体" w:hAnsi="宋体"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816</Words>
  <Characters>4654</Characters>
  <Application>Microsoft Office Word</Application>
  <DocSecurity>0</DocSecurity>
  <Lines>38</Lines>
  <Paragraphs>10</Paragraphs>
  <ScaleCrop>false</ScaleCrop>
  <Company>Microsoft</Company>
  <LinksUpToDate>false</LinksUpToDate>
  <CharactersWithSpaces>5460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wuning</dc:creator>
  <cp:keywords/>
  <dc:description/>
  <cp:lastModifiedBy>wn</cp:lastModifiedBy>
  <cp:revision>6</cp:revision>
  <dcterms:created xsi:type="dcterms:W3CDTF">2016-05-04T07:17:00Z</dcterms:created>
  <dcterms:modified xsi:type="dcterms:W3CDTF">2016-09-21T08:16:00Z</dcterms:modified>
</cp:coreProperties>
</file>