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45" w:rsidRPr="004251C6" w:rsidRDefault="00784145" w:rsidP="00784145">
      <w:pPr>
        <w:tabs>
          <w:tab w:val="right" w:leader="dot" w:pos="9356"/>
        </w:tabs>
        <w:ind w:firstLine="480"/>
        <w:jc w:val="center"/>
        <w:outlineLvl w:val="0"/>
        <w:rPr>
          <w:rFonts w:ascii="黑体" w:eastAsia="黑体" w:hAnsi="黑体" w:cs="Times New Roman"/>
          <w:b/>
          <w:bCs/>
          <w:color w:val="000000"/>
          <w:kern w:val="0"/>
          <w:sz w:val="36"/>
          <w:szCs w:val="36"/>
        </w:rPr>
      </w:pPr>
      <w:bookmarkStart w:id="0" w:name="_Toc444116063"/>
      <w:bookmarkStart w:id="1" w:name="_Toc456881738"/>
      <w:r w:rsidRPr="004251C6">
        <w:rPr>
          <w:rFonts w:ascii="黑体" w:eastAsia="黑体" w:hAnsi="黑体" w:cs="Times New Roman" w:hint="eastAsia"/>
          <w:b/>
          <w:bCs/>
          <w:color w:val="000000"/>
          <w:kern w:val="0"/>
          <w:sz w:val="36"/>
          <w:szCs w:val="36"/>
        </w:rPr>
        <w:t>政府采购公开招标公告</w:t>
      </w:r>
      <w:bookmarkEnd w:id="0"/>
      <w:bookmarkEnd w:id="1"/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包头市政府采购中心受采购人委托,对</w:t>
      </w:r>
      <w:r w:rsidRPr="003F29FB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包头市2017-2018年党政机关会议定点及培训服务电子商城资质入围进行公开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招标,凡在中华人民共和国境内注册的符合招标要求的企业法人，均可参加投标。具体情况如下：</w:t>
      </w:r>
    </w:p>
    <w:p w:rsidR="00784145" w:rsidRPr="004251C6" w:rsidRDefault="00784145" w:rsidP="00784145">
      <w:pPr>
        <w:spacing w:line="600" w:lineRule="exact"/>
        <w:ind w:firstLineChars="200" w:firstLine="602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caps/>
          <w:color w:val="000000"/>
          <w:kern w:val="10"/>
          <w:sz w:val="30"/>
          <w:szCs w:val="30"/>
        </w:rPr>
        <w:t>1.</w:t>
      </w:r>
      <w:r w:rsidRPr="004251C6">
        <w:rPr>
          <w:rFonts w:ascii="宋体" w:eastAsia="宋体" w:hAnsi="宋体" w:cs="Times New Roman" w:hint="eastAsia"/>
          <w:b/>
          <w:bCs/>
          <w:caps/>
          <w:color w:val="000000"/>
          <w:kern w:val="10"/>
          <w:sz w:val="30"/>
          <w:szCs w:val="30"/>
        </w:rPr>
        <w:t>采购项目名称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：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包头市2017-2018年党政机关会议定点及培训服务电子商城资质入围</w:t>
      </w:r>
    </w:p>
    <w:p w:rsidR="00784145" w:rsidRPr="004251C6" w:rsidRDefault="00784145" w:rsidP="00784145">
      <w:pPr>
        <w:spacing w:line="600" w:lineRule="exact"/>
        <w:ind w:firstLineChars="200" w:firstLine="602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/>
          <w:b/>
          <w:bCs/>
          <w:caps/>
          <w:color w:val="000000"/>
          <w:kern w:val="10"/>
          <w:sz w:val="30"/>
          <w:szCs w:val="30"/>
        </w:rPr>
        <w:t>2</w:t>
      </w:r>
      <w:r>
        <w:rPr>
          <w:rFonts w:ascii="宋体" w:eastAsia="宋体" w:hAnsi="宋体" w:cs="Times New Roman" w:hint="eastAsia"/>
          <w:b/>
          <w:bCs/>
          <w:caps/>
          <w:color w:val="000000"/>
          <w:kern w:val="10"/>
          <w:sz w:val="30"/>
          <w:szCs w:val="30"/>
        </w:rPr>
        <w:t>.</w:t>
      </w:r>
      <w:r w:rsidRPr="004251C6">
        <w:rPr>
          <w:rFonts w:ascii="宋体" w:eastAsia="宋体" w:hAnsi="宋体" w:cs="Times New Roman" w:hint="eastAsia"/>
          <w:b/>
          <w:bCs/>
          <w:caps/>
          <w:color w:val="000000"/>
          <w:kern w:val="10"/>
          <w:sz w:val="30"/>
          <w:szCs w:val="30"/>
        </w:rPr>
        <w:t>投标人应具备的条件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：</w:t>
      </w:r>
    </w:p>
    <w:p w:rsidR="00784145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投标人必须符合《中华人民共和国政府采购法》中第22条的规定：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(1)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具有独立承担民事责任的能力；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(2)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具有良好商业信誉和健全的财务会计制度；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(3)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具有履行合同所必需的设备和专业技术能力；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B63741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(</w:t>
      </w: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4</w:t>
      </w:r>
      <w:r w:rsidRPr="00B63741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)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有依法缴纳税收和社会保障资金的良好记录；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B63741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(</w:t>
      </w: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5</w:t>
      </w:r>
      <w:r w:rsidRPr="00B63741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)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参加政府采购前三年内,在经营活动中没有重大违法记录；</w:t>
      </w:r>
    </w:p>
    <w:p w:rsidR="00784145" w:rsidRPr="004251C6" w:rsidRDefault="00784145" w:rsidP="00784145">
      <w:pPr>
        <w:spacing w:line="600" w:lineRule="exact"/>
        <w:ind w:firstLineChars="130" w:firstLine="39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 </w:t>
      </w: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 xml:space="preserve"> </w:t>
      </w:r>
      <w:r w:rsidRPr="00B63741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(</w:t>
      </w: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6</w:t>
      </w:r>
      <w:r w:rsidRPr="00B63741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)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法律、行政法规规定的其它条件。</w:t>
      </w:r>
    </w:p>
    <w:p w:rsidR="00784145" w:rsidRPr="004251C6" w:rsidRDefault="00784145" w:rsidP="00784145">
      <w:pPr>
        <w:spacing w:line="600" w:lineRule="exact"/>
        <w:ind w:firstLineChars="250" w:firstLine="75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此外，还应具备以下条件：</w:t>
      </w:r>
    </w:p>
    <w:p w:rsidR="00784145" w:rsidRPr="00066B51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kern w:val="10"/>
          <w:sz w:val="30"/>
          <w:szCs w:val="30"/>
        </w:rPr>
      </w:pPr>
      <w:r w:rsidRPr="00066B51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（1） 经营场所在包头市区内，具有独立法人资格或其他经济组织的社会宾馆、饭店和单位内部的宾馆、饭店、招待所、培训中心</w:t>
      </w:r>
      <w:r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；</w:t>
      </w:r>
    </w:p>
    <w:p w:rsidR="00784145" w:rsidRPr="00066B51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kern w:val="10"/>
          <w:sz w:val="30"/>
          <w:szCs w:val="30"/>
        </w:rPr>
      </w:pPr>
      <w:r w:rsidRPr="00066B51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（2）具有卫生许可证</w:t>
      </w:r>
      <w:r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，</w:t>
      </w:r>
      <w:r w:rsidRPr="00066B51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在经营场所不提供违法违规服务；</w:t>
      </w:r>
    </w:p>
    <w:p w:rsidR="00784145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kern w:val="10"/>
          <w:sz w:val="30"/>
          <w:szCs w:val="30"/>
        </w:rPr>
      </w:pPr>
      <w:r w:rsidRPr="00066B51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（3）具备承办三类及以上会议规模；</w:t>
      </w:r>
    </w:p>
    <w:p w:rsidR="00784145" w:rsidRPr="00066B51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kern w:val="10"/>
          <w:sz w:val="30"/>
          <w:szCs w:val="30"/>
        </w:rPr>
      </w:pPr>
      <w:r w:rsidRPr="00066B51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lastRenderedPageBreak/>
        <w:t>（</w:t>
      </w:r>
      <w:r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4</w:t>
      </w:r>
      <w:r w:rsidRPr="00066B51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）经检察机关查询并出具无行贿犯罪记录证明；</w:t>
      </w:r>
    </w:p>
    <w:p w:rsidR="00784145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kern w:val="10"/>
          <w:sz w:val="30"/>
          <w:szCs w:val="30"/>
        </w:rPr>
      </w:pPr>
      <w:r w:rsidRPr="00066B51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（</w:t>
      </w:r>
      <w:r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5</w:t>
      </w:r>
      <w:r w:rsidRPr="00066B51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）</w:t>
      </w:r>
      <w:r w:rsidRPr="00627DBC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须在《包头市政府采购网》“办事平台”供应商注册为“有效”状态；</w:t>
      </w:r>
    </w:p>
    <w:p w:rsidR="00784145" w:rsidRPr="00B63741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注：投标人报名（领取招标文件）时需提供以下证明材料复印件或彩色扫描件加盖公章：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法人授权委托书、营业执照，</w:t>
      </w:r>
      <w:r w:rsidRPr="00066B51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卫生许可证、检察机关出具的无行贿犯罪记录证明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，</w:t>
      </w:r>
      <w:r w:rsidRPr="00B63741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未在采购中心报名登记且领取招标文件的供应商投标无效。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3.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招标文件领取时间：201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7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年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月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10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日起至201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7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年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月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17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日</w:t>
      </w:r>
      <w:r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下</w:t>
      </w:r>
      <w:r w:rsidRPr="00D93A3B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午1</w:t>
      </w:r>
      <w:r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7</w:t>
      </w:r>
      <w:r w:rsidRPr="00D93A3B">
        <w:rPr>
          <w:rFonts w:ascii="宋体" w:eastAsia="宋体" w:hAnsi="宋体" w:cs="Times New Roman" w:hint="eastAsia"/>
          <w:bCs/>
          <w:caps/>
          <w:kern w:val="10"/>
          <w:sz w:val="30"/>
          <w:szCs w:val="30"/>
        </w:rPr>
        <w:t>:00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止（节假日休息）。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4.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招标文件领取地点：包头市政府采购中心</w:t>
      </w:r>
      <w:r w:rsidRPr="004251C6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512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室（包头市建华南路东侧包头市政务大厅西附楼</w:t>
      </w:r>
      <w:r w:rsidRPr="004251C6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5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楼）。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5.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答疑时间：201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7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年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月</w:t>
      </w:r>
      <w:r w:rsidR="00A010C9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16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日 </w:t>
      </w:r>
      <w:r w:rsidR="00A010C9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下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午1</w:t>
      </w:r>
      <w:r w:rsidR="00A010C9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4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:</w:t>
      </w:r>
      <w:r w:rsidR="00A010C9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0</w:t>
      </w:r>
      <w:bookmarkStart w:id="2" w:name="_GoBack"/>
      <w:bookmarkEnd w:id="2"/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6.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开标时间：201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7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年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月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30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日 上午9:30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7.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答疑、投标文件递交及开标地点：包头市政务大厅三楼第三开标室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8.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递交投标文件及投标保证金截止时间：201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7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年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月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30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日上午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9:30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9.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开户银行：建行银河支行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帐号：</w:t>
      </w:r>
      <w:r w:rsidRPr="004251C6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15001716678050000143</w:t>
      </w:r>
    </w:p>
    <w:p w:rsidR="00784145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开户单位：包头市财政集中收付中心资金部（</w:t>
      </w:r>
      <w:r w:rsidRPr="004251C6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1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）</w:t>
      </w:r>
    </w:p>
    <w:p w:rsidR="00784145" w:rsidRPr="00BE79D2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备注:请在附言或摘要内只注明</w:t>
      </w:r>
      <w:r w:rsidRPr="00BE79D2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“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投标保证金</w:t>
      </w:r>
      <w:r w:rsidRPr="00BE79D2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”</w:t>
      </w:r>
    </w:p>
    <w:p w:rsidR="00784145" w:rsidRPr="004251C6" w:rsidRDefault="00784145" w:rsidP="00784145">
      <w:pPr>
        <w:spacing w:line="600" w:lineRule="exact"/>
        <w:ind w:firstLineChars="200" w:firstLine="600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联系人：白敬慈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   </w:t>
      </w:r>
      <w:r w:rsidRPr="00066B51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于振华</w:t>
      </w:r>
    </w:p>
    <w:p w:rsidR="00784145" w:rsidRPr="004251C6" w:rsidRDefault="00784145" w:rsidP="00784145">
      <w:pPr>
        <w:spacing w:line="600" w:lineRule="exact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    电  话：0472-686234</w:t>
      </w:r>
      <w:r w:rsidRPr="004251C6"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  <w:t>7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  6862761</w:t>
      </w:r>
    </w:p>
    <w:p w:rsidR="00784145" w:rsidRPr="004251C6" w:rsidRDefault="00784145" w:rsidP="00784145">
      <w:pPr>
        <w:spacing w:line="600" w:lineRule="exact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lastRenderedPageBreak/>
        <w:t xml:space="preserve">    </w:t>
      </w:r>
      <w:r w:rsidRPr="004251C6">
        <w:rPr>
          <w:rFonts w:ascii="宋体" w:eastAsia="宋体" w:hAnsi="宋体" w:cs="Times New Roman"/>
          <w:bCs/>
          <w:color w:val="000000"/>
          <w:kern w:val="10"/>
          <w:sz w:val="30"/>
          <w:szCs w:val="30"/>
        </w:rPr>
        <w:t>e-mail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：</w:t>
      </w:r>
      <w:r w:rsidRPr="004251C6">
        <w:rPr>
          <w:rFonts w:ascii="宋体" w:eastAsia="宋体" w:hAnsi="宋体" w:cs="Times New Roman"/>
          <w:bCs/>
          <w:color w:val="000000"/>
          <w:kern w:val="10"/>
          <w:sz w:val="30"/>
          <w:szCs w:val="30"/>
        </w:rPr>
        <w:t>btzfcgzx@sina.com</w:t>
      </w:r>
    </w:p>
    <w:p w:rsidR="00784145" w:rsidRDefault="00784145" w:rsidP="00784145">
      <w:pPr>
        <w:spacing w:line="600" w:lineRule="exact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 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                             包头市政府采购中心</w:t>
      </w:r>
    </w:p>
    <w:p w:rsidR="00784145" w:rsidRPr="00BF457E" w:rsidRDefault="00784145" w:rsidP="00784145">
      <w:pPr>
        <w:spacing w:line="600" w:lineRule="exact"/>
        <w:rPr>
          <w:rFonts w:ascii="宋体" w:eastAsia="宋体" w:hAnsi="宋体" w:cs="Times New Roman"/>
          <w:bCs/>
          <w:caps/>
          <w:color w:val="000000"/>
          <w:kern w:val="10"/>
          <w:sz w:val="30"/>
          <w:szCs w:val="30"/>
        </w:rPr>
      </w:pP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                                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201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7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 xml:space="preserve">年 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3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月</w:t>
      </w:r>
      <w:r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9</w:t>
      </w:r>
      <w:r w:rsidRPr="004251C6">
        <w:rPr>
          <w:rFonts w:ascii="宋体" w:eastAsia="宋体" w:hAnsi="宋体" w:cs="Times New Roman" w:hint="eastAsia"/>
          <w:bCs/>
          <w:caps/>
          <w:color w:val="000000"/>
          <w:kern w:val="10"/>
          <w:sz w:val="30"/>
          <w:szCs w:val="30"/>
        </w:rPr>
        <w:t>日</w:t>
      </w:r>
    </w:p>
    <w:p w:rsidR="003B6809" w:rsidRPr="00784145" w:rsidRDefault="003B6809"/>
    <w:sectPr w:rsidR="003B6809" w:rsidRPr="00784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6F" w:rsidRDefault="0036196F" w:rsidP="00A010C9">
      <w:r>
        <w:separator/>
      </w:r>
    </w:p>
  </w:endnote>
  <w:endnote w:type="continuationSeparator" w:id="0">
    <w:p w:rsidR="0036196F" w:rsidRDefault="0036196F" w:rsidP="00A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6F" w:rsidRDefault="0036196F" w:rsidP="00A010C9">
      <w:r>
        <w:separator/>
      </w:r>
    </w:p>
  </w:footnote>
  <w:footnote w:type="continuationSeparator" w:id="0">
    <w:p w:rsidR="0036196F" w:rsidRDefault="0036196F" w:rsidP="00A0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45"/>
    <w:rsid w:val="0036196F"/>
    <w:rsid w:val="003B6809"/>
    <w:rsid w:val="00784145"/>
    <w:rsid w:val="00A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48B00-B45B-46F9-8B51-9D5D028B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</dc:creator>
  <cp:keywords/>
  <dc:description/>
  <cp:lastModifiedBy>yzh</cp:lastModifiedBy>
  <cp:revision>2</cp:revision>
  <dcterms:created xsi:type="dcterms:W3CDTF">2017-03-10T07:46:00Z</dcterms:created>
  <dcterms:modified xsi:type="dcterms:W3CDTF">2017-03-10T08:06:00Z</dcterms:modified>
</cp:coreProperties>
</file>